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7C72F" w14:textId="77777777" w:rsidR="004853E5" w:rsidRPr="00854FFA" w:rsidRDefault="004853E5" w:rsidP="004853E5">
      <w:pPr>
        <w:shd w:val="clear" w:color="auto" w:fill="FFFFFF"/>
        <w:tabs>
          <w:tab w:val="num" w:pos="720"/>
        </w:tabs>
        <w:spacing w:before="100" w:beforeAutospacing="1" w:after="100" w:afterAutospacing="1"/>
        <w:ind w:left="720" w:hanging="360"/>
        <w:jc w:val="center"/>
        <w:rPr>
          <w:b/>
          <w:color w:val="3C68B5"/>
          <w:sz w:val="96"/>
          <w:szCs w:val="96"/>
        </w:rPr>
      </w:pPr>
      <w:bookmarkStart w:id="0" w:name="_Hlk26963796"/>
      <w:bookmarkEnd w:id="0"/>
      <w:r w:rsidRPr="00854FFA">
        <w:rPr>
          <w:b/>
          <w:color w:val="3C68B5"/>
          <w:sz w:val="96"/>
          <w:szCs w:val="96"/>
        </w:rPr>
        <w:t>ALBA Membership Quick Guide</w:t>
      </w:r>
    </w:p>
    <w:p w14:paraId="2F11299F" w14:textId="77777777" w:rsidR="004853E5" w:rsidRDefault="004853E5" w:rsidP="004853E5">
      <w:pPr>
        <w:shd w:val="clear" w:color="auto" w:fill="FFFFFF"/>
        <w:tabs>
          <w:tab w:val="num" w:pos="720"/>
        </w:tabs>
        <w:spacing w:before="100" w:beforeAutospacing="1" w:after="100" w:afterAutospacing="1"/>
        <w:ind w:left="720" w:hanging="360"/>
        <w:jc w:val="center"/>
        <w:rPr>
          <w:sz w:val="28"/>
          <w:szCs w:val="28"/>
        </w:rPr>
      </w:pPr>
    </w:p>
    <w:p w14:paraId="4AFEE231" w14:textId="77777777" w:rsidR="00C80F97" w:rsidRDefault="00C80F97" w:rsidP="004853E5">
      <w:pPr>
        <w:shd w:val="clear" w:color="auto" w:fill="FFFFFF"/>
        <w:tabs>
          <w:tab w:val="num" w:pos="720"/>
        </w:tabs>
        <w:spacing w:before="100" w:beforeAutospacing="1" w:after="100" w:afterAutospacing="1"/>
        <w:ind w:left="720" w:hanging="360"/>
        <w:jc w:val="center"/>
        <w:rPr>
          <w:sz w:val="28"/>
          <w:szCs w:val="28"/>
        </w:rPr>
        <w:sectPr w:rsidR="00C80F97" w:rsidSect="002E245C">
          <w:pgSz w:w="12240" w:h="15840"/>
          <w:pgMar w:top="1440" w:right="1440" w:bottom="1440" w:left="1440" w:header="720" w:footer="720" w:gutter="0"/>
          <w:cols w:space="720"/>
          <w:docGrid w:linePitch="360"/>
        </w:sectPr>
      </w:pPr>
    </w:p>
    <w:p w14:paraId="204FC682" w14:textId="77777777" w:rsidR="00C80F97" w:rsidRDefault="004853E5" w:rsidP="00A83E3F">
      <w:pPr>
        <w:shd w:val="clear" w:color="auto" w:fill="FFFFFF"/>
        <w:tabs>
          <w:tab w:val="num" w:pos="720"/>
        </w:tabs>
        <w:spacing w:before="100" w:beforeAutospacing="1" w:after="100" w:afterAutospacing="1"/>
        <w:ind w:left="720" w:hanging="360"/>
        <w:jc w:val="center"/>
        <w:rPr>
          <w:sz w:val="28"/>
          <w:szCs w:val="28"/>
        </w:rPr>
        <w:sectPr w:rsidR="00C80F97" w:rsidSect="002E245C">
          <w:type w:val="continuous"/>
          <w:pgSz w:w="12240" w:h="15840"/>
          <w:pgMar w:top="1440" w:right="1440" w:bottom="1440" w:left="1440" w:header="720" w:footer="720" w:gutter="0"/>
          <w:cols w:space="720"/>
          <w:docGrid w:linePitch="360"/>
        </w:sectPr>
      </w:pPr>
      <w:r>
        <w:rPr>
          <w:noProof/>
          <w:sz w:val="28"/>
          <w:szCs w:val="28"/>
        </w:rPr>
        <w:drawing>
          <wp:inline distT="0" distB="0" distL="0" distR="0" wp14:anchorId="177EA477" wp14:editId="3827D616">
            <wp:extent cx="2762250" cy="2306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bor-lakes-logo.png"/>
                    <pic:cNvPicPr/>
                  </pic:nvPicPr>
                  <pic:blipFill>
                    <a:blip r:embed="rId6">
                      <a:extLst>
                        <a:ext uri="{28A0092B-C50C-407E-A947-70E740481C1C}">
                          <a14:useLocalDpi xmlns:a14="http://schemas.microsoft.com/office/drawing/2010/main" val="0"/>
                        </a:ext>
                      </a:extLst>
                    </a:blip>
                    <a:stretch>
                      <a:fillRect/>
                    </a:stretch>
                  </pic:blipFill>
                  <pic:spPr>
                    <a:xfrm>
                      <a:off x="0" y="0"/>
                      <a:ext cx="2791481" cy="2331252"/>
                    </a:xfrm>
                    <a:prstGeom prst="rect">
                      <a:avLst/>
                    </a:prstGeom>
                  </pic:spPr>
                </pic:pic>
              </a:graphicData>
            </a:graphic>
          </wp:inline>
        </w:drawing>
      </w:r>
    </w:p>
    <w:p w14:paraId="1D2E2ECA" w14:textId="7890DA33" w:rsidR="004853E5" w:rsidRDefault="004853E5" w:rsidP="00854FFA">
      <w:pPr>
        <w:jc w:val="both"/>
        <w:rPr>
          <w:sz w:val="28"/>
          <w:szCs w:val="28"/>
        </w:rPr>
      </w:pPr>
      <w:r w:rsidRPr="004853E5">
        <w:rPr>
          <w:sz w:val="28"/>
          <w:szCs w:val="28"/>
        </w:rPr>
        <w:t xml:space="preserve">The </w:t>
      </w:r>
      <w:r w:rsidR="00A83E3F">
        <w:rPr>
          <w:sz w:val="28"/>
          <w:szCs w:val="28"/>
        </w:rPr>
        <w:t xml:space="preserve">Arbor Lakes Business Association </w:t>
      </w:r>
      <w:r w:rsidR="00854FFA">
        <w:rPr>
          <w:sz w:val="28"/>
          <w:szCs w:val="28"/>
        </w:rPr>
        <w:t xml:space="preserve">(ALBA) </w:t>
      </w:r>
      <w:r w:rsidRPr="004853E5">
        <w:rPr>
          <w:sz w:val="28"/>
          <w:szCs w:val="28"/>
        </w:rPr>
        <w:t xml:space="preserve">membership network spans across all the Arbor Lakes Districts. This includes, </w:t>
      </w:r>
      <w:r w:rsidRPr="004853E5">
        <w:rPr>
          <w:b/>
          <w:sz w:val="28"/>
          <w:szCs w:val="28"/>
        </w:rPr>
        <w:t xml:space="preserve">Main Street, The Fountains at Arbor Lakes, The Shoppes at Arbor Lakes, The Arbor Lakes Medical Building, Great River Energy, </w:t>
      </w:r>
      <w:r w:rsidR="00C80F97">
        <w:rPr>
          <w:b/>
          <w:sz w:val="28"/>
          <w:szCs w:val="28"/>
        </w:rPr>
        <w:t xml:space="preserve">The Village at Arbor Lakes </w:t>
      </w:r>
      <w:r w:rsidRPr="004853E5">
        <w:rPr>
          <w:b/>
          <w:sz w:val="28"/>
          <w:szCs w:val="28"/>
        </w:rPr>
        <w:t>and area hotels.</w:t>
      </w:r>
      <w:r w:rsidRPr="004853E5">
        <w:rPr>
          <w:sz w:val="28"/>
          <w:szCs w:val="28"/>
        </w:rPr>
        <w:t xml:space="preserve"> Each of these districts has multiple landlords and business owners. The goal of </w:t>
      </w:r>
      <w:r w:rsidR="00854FFA">
        <w:rPr>
          <w:sz w:val="28"/>
          <w:szCs w:val="28"/>
        </w:rPr>
        <w:t>ALBA</w:t>
      </w:r>
      <w:r w:rsidRPr="004853E5">
        <w:rPr>
          <w:sz w:val="28"/>
          <w:szCs w:val="28"/>
        </w:rPr>
        <w:t xml:space="preserve"> is to combine the marketing efforts </w:t>
      </w:r>
      <w:r>
        <w:rPr>
          <w:sz w:val="28"/>
          <w:szCs w:val="28"/>
        </w:rPr>
        <w:t xml:space="preserve">across all districts </w:t>
      </w:r>
      <w:r w:rsidRPr="004853E5">
        <w:rPr>
          <w:sz w:val="28"/>
          <w:szCs w:val="28"/>
        </w:rPr>
        <w:t xml:space="preserve">and showcase Arbor Lakes as one </w:t>
      </w:r>
      <w:r>
        <w:rPr>
          <w:sz w:val="28"/>
          <w:szCs w:val="28"/>
        </w:rPr>
        <w:t xml:space="preserve">unified </w:t>
      </w:r>
      <w:r w:rsidRPr="004853E5">
        <w:rPr>
          <w:sz w:val="28"/>
          <w:szCs w:val="28"/>
        </w:rPr>
        <w:t>entity.</w:t>
      </w:r>
      <w:r w:rsidR="0058674F">
        <w:rPr>
          <w:sz w:val="28"/>
          <w:szCs w:val="28"/>
        </w:rPr>
        <w:t xml:space="preserve"> </w:t>
      </w:r>
    </w:p>
    <w:p w14:paraId="76B9F3DB" w14:textId="77777777" w:rsidR="00A83E3F" w:rsidRPr="004853E5" w:rsidRDefault="00A83E3F" w:rsidP="004853E5">
      <w:pPr>
        <w:jc w:val="center"/>
        <w:rPr>
          <w:sz w:val="28"/>
          <w:szCs w:val="28"/>
        </w:rPr>
      </w:pPr>
    </w:p>
    <w:p w14:paraId="0FC5AA24" w14:textId="77777777" w:rsidR="004853E5" w:rsidRDefault="004853E5" w:rsidP="004853E5"/>
    <w:p w14:paraId="2D1CE7BE" w14:textId="680FE0EB" w:rsidR="00E05D26" w:rsidRDefault="00E05D26" w:rsidP="004853E5">
      <w:pPr>
        <w:jc w:val="center"/>
        <w:rPr>
          <w:b/>
          <w:color w:val="4472C4" w:themeColor="accent1"/>
          <w:sz w:val="28"/>
          <w:szCs w:val="28"/>
        </w:rPr>
      </w:pPr>
      <w:r w:rsidRPr="00E05D26">
        <w:rPr>
          <w:b/>
          <w:color w:val="4472C4" w:themeColor="accent1"/>
          <w:sz w:val="28"/>
          <w:szCs w:val="28"/>
        </w:rPr>
        <w:t xml:space="preserve">ALBA membership is $630 annually and </w:t>
      </w:r>
      <w:r>
        <w:rPr>
          <w:b/>
          <w:color w:val="4472C4" w:themeColor="accent1"/>
          <w:sz w:val="28"/>
          <w:szCs w:val="28"/>
        </w:rPr>
        <w:t xml:space="preserve">with it, </w:t>
      </w:r>
      <w:r w:rsidRPr="00E05D26">
        <w:rPr>
          <w:b/>
          <w:color w:val="4472C4" w:themeColor="accent1"/>
          <w:sz w:val="28"/>
          <w:szCs w:val="28"/>
        </w:rPr>
        <w:t xml:space="preserve">you will be receiving </w:t>
      </w:r>
      <w:r w:rsidR="00A83E3F">
        <w:rPr>
          <w:b/>
          <w:color w:val="4472C4" w:themeColor="accent1"/>
          <w:sz w:val="28"/>
          <w:szCs w:val="28"/>
        </w:rPr>
        <w:t xml:space="preserve">many </w:t>
      </w:r>
      <w:r w:rsidRPr="00E05D26">
        <w:rPr>
          <w:b/>
          <w:color w:val="4472C4" w:themeColor="accent1"/>
          <w:sz w:val="28"/>
          <w:szCs w:val="28"/>
        </w:rPr>
        <w:t xml:space="preserve">benefits valued </w:t>
      </w:r>
      <w:r>
        <w:rPr>
          <w:b/>
          <w:color w:val="4472C4" w:themeColor="accent1"/>
          <w:sz w:val="28"/>
          <w:szCs w:val="28"/>
        </w:rPr>
        <w:t xml:space="preserve">well </w:t>
      </w:r>
      <w:r w:rsidRPr="00E05D26">
        <w:rPr>
          <w:b/>
          <w:color w:val="4472C4" w:themeColor="accent1"/>
          <w:sz w:val="28"/>
          <w:szCs w:val="28"/>
        </w:rPr>
        <w:t>over $3,000</w:t>
      </w:r>
      <w:r>
        <w:rPr>
          <w:b/>
          <w:color w:val="4472C4" w:themeColor="accent1"/>
          <w:sz w:val="28"/>
          <w:szCs w:val="28"/>
        </w:rPr>
        <w:t xml:space="preserve"> each year</w:t>
      </w:r>
      <w:r w:rsidRPr="00E05D26">
        <w:rPr>
          <w:b/>
          <w:color w:val="4472C4" w:themeColor="accent1"/>
          <w:sz w:val="28"/>
          <w:szCs w:val="28"/>
        </w:rPr>
        <w:t>!</w:t>
      </w:r>
    </w:p>
    <w:p w14:paraId="71547A47" w14:textId="50E3EE80" w:rsidR="00854FFA" w:rsidRDefault="00854FFA" w:rsidP="004853E5">
      <w:pPr>
        <w:jc w:val="center"/>
        <w:rPr>
          <w:b/>
          <w:color w:val="4472C4" w:themeColor="accent1"/>
          <w:sz w:val="28"/>
          <w:szCs w:val="28"/>
        </w:rPr>
      </w:pPr>
    </w:p>
    <w:p w14:paraId="53419651" w14:textId="163077E5" w:rsidR="00854FFA" w:rsidRDefault="00854FFA" w:rsidP="004853E5">
      <w:pPr>
        <w:jc w:val="center"/>
        <w:rPr>
          <w:b/>
          <w:color w:val="4472C4" w:themeColor="accent1"/>
          <w:sz w:val="28"/>
          <w:szCs w:val="28"/>
        </w:rPr>
      </w:pPr>
    </w:p>
    <w:p w14:paraId="7984F063" w14:textId="7C06F06F" w:rsidR="00854FFA" w:rsidRDefault="00854FFA" w:rsidP="00AD4DE7">
      <w:pPr>
        <w:rPr>
          <w:b/>
          <w:color w:val="4472C4" w:themeColor="accent1"/>
          <w:sz w:val="28"/>
          <w:szCs w:val="28"/>
        </w:rPr>
      </w:pPr>
    </w:p>
    <w:p w14:paraId="04CB9929" w14:textId="77777777" w:rsidR="00A83E3F" w:rsidRDefault="00A83E3F" w:rsidP="00AD4DE7">
      <w:pPr>
        <w:rPr>
          <w:b/>
          <w:color w:val="4472C4" w:themeColor="accent1"/>
          <w:sz w:val="28"/>
          <w:szCs w:val="28"/>
        </w:rPr>
      </w:pPr>
    </w:p>
    <w:p w14:paraId="0A145DD4" w14:textId="77777777" w:rsidR="00A83E3F" w:rsidRPr="00E05D26" w:rsidRDefault="00A83E3F" w:rsidP="004853E5">
      <w:pPr>
        <w:jc w:val="center"/>
        <w:rPr>
          <w:b/>
          <w:color w:val="4472C4" w:themeColor="accent1"/>
          <w:sz w:val="28"/>
          <w:szCs w:val="28"/>
        </w:rPr>
      </w:pPr>
    </w:p>
    <w:p w14:paraId="48F3347F" w14:textId="77777777" w:rsidR="008E4B40" w:rsidRDefault="00E05D26" w:rsidP="004853E5">
      <w:pPr>
        <w:jc w:val="center"/>
        <w:rPr>
          <w:b/>
        </w:rPr>
      </w:pPr>
      <w:r>
        <w:rPr>
          <w:b/>
        </w:rPr>
        <w:t xml:space="preserve"> </w:t>
      </w:r>
    </w:p>
    <w:p w14:paraId="333A6ABA" w14:textId="77777777" w:rsidR="00A83E3F" w:rsidRDefault="00A83E3F" w:rsidP="004853E5">
      <w:pPr>
        <w:jc w:val="center"/>
        <w:rPr>
          <w:b/>
        </w:rPr>
        <w:sectPr w:rsidR="00A83E3F" w:rsidSect="002E245C">
          <w:type w:val="continuous"/>
          <w:pgSz w:w="12240" w:h="15840"/>
          <w:pgMar w:top="1440" w:right="1440" w:bottom="1440" w:left="1440" w:header="720" w:footer="720" w:gutter="0"/>
          <w:cols w:space="720"/>
          <w:docGrid w:linePitch="360"/>
        </w:sectPr>
      </w:pPr>
    </w:p>
    <w:p w14:paraId="3531C920" w14:textId="3764DB36" w:rsidR="004853E5" w:rsidRPr="004853E5" w:rsidRDefault="004853E5" w:rsidP="004853E5">
      <w:pPr>
        <w:jc w:val="center"/>
        <w:rPr>
          <w:b/>
        </w:rPr>
      </w:pPr>
      <w:r w:rsidRPr="004853E5">
        <w:rPr>
          <w:b/>
        </w:rPr>
        <w:lastRenderedPageBreak/>
        <w:t>Marketing:</w:t>
      </w:r>
    </w:p>
    <w:p w14:paraId="51FD940F" w14:textId="77777777" w:rsidR="004853E5" w:rsidRDefault="004853E5" w:rsidP="00C80F97">
      <w:pPr>
        <w:jc w:val="both"/>
      </w:pPr>
      <w:r>
        <w:t>ALBA creates a trusted resource for your consumers. The association increases your marketing reach with organized events, website traffic and a large social media community. When faced with a limited marketing budget, ALBA can do some of the talking and promoting for you. The association already has a narrative for your industry and the community in which you thrive. Please see next page for full list of marketing benefits.</w:t>
      </w:r>
    </w:p>
    <w:p w14:paraId="0825EF93" w14:textId="77777777" w:rsidR="004853E5" w:rsidRDefault="004853E5" w:rsidP="00C80F97">
      <w:pPr>
        <w:jc w:val="both"/>
        <w:rPr>
          <w:b/>
        </w:rPr>
      </w:pPr>
    </w:p>
    <w:p w14:paraId="32649200" w14:textId="77777777" w:rsidR="004853E5" w:rsidRDefault="004853E5" w:rsidP="004853E5">
      <w:pPr>
        <w:jc w:val="center"/>
        <w:rPr>
          <w:b/>
        </w:rPr>
      </w:pPr>
    </w:p>
    <w:p w14:paraId="5741DB4C" w14:textId="77777777" w:rsidR="004853E5" w:rsidRPr="004853E5" w:rsidRDefault="004853E5" w:rsidP="004853E5">
      <w:pPr>
        <w:jc w:val="center"/>
        <w:rPr>
          <w:b/>
        </w:rPr>
      </w:pPr>
    </w:p>
    <w:p w14:paraId="1486CF86" w14:textId="77777777" w:rsidR="004853E5" w:rsidRPr="004853E5" w:rsidRDefault="004853E5" w:rsidP="004853E5">
      <w:pPr>
        <w:jc w:val="center"/>
        <w:rPr>
          <w:b/>
        </w:rPr>
      </w:pPr>
      <w:r w:rsidRPr="004853E5">
        <w:rPr>
          <w:b/>
        </w:rPr>
        <w:t>Networking:</w:t>
      </w:r>
    </w:p>
    <w:p w14:paraId="12D40426" w14:textId="4E4F2CBD" w:rsidR="004853E5" w:rsidRDefault="004853E5" w:rsidP="00C80F97">
      <w:pPr>
        <w:jc w:val="both"/>
      </w:pPr>
      <w:r>
        <w:t xml:space="preserve">The most successful entrepreneurs aren’t afraid to network with competitors as well as their peers. ALBA offers a bridge to communicate with associates </w:t>
      </w:r>
      <w:r w:rsidR="00B01EBF">
        <w:t>and</w:t>
      </w:r>
      <w:r>
        <w:t xml:space="preserve"> competitors in a collaborative environment. By combining voices under one banner, companies </w:t>
      </w:r>
      <w:r w:rsidR="00B01EBF">
        <w:t>will</w:t>
      </w:r>
      <w:r>
        <w:t xml:space="preserve"> establish a strong and unified presence and effectively protect their shared interests. ALBA creates </w:t>
      </w:r>
      <w:r w:rsidR="00B01EBF">
        <w:t>and</w:t>
      </w:r>
      <w:r>
        <w:t xml:space="preserve"> maintains strategic alliances with businesses </w:t>
      </w:r>
      <w:r w:rsidR="00B01EBF">
        <w:t>and</w:t>
      </w:r>
      <w:r>
        <w:t xml:space="preserve"> property owners. ALBA also offers periodic meet ups for introducing new members </w:t>
      </w:r>
      <w:r w:rsidR="00B01EBF">
        <w:t>and</w:t>
      </w:r>
      <w:r>
        <w:t xml:space="preserve"> networking opportunities. </w:t>
      </w:r>
    </w:p>
    <w:p w14:paraId="7A8AEA28" w14:textId="77777777" w:rsidR="004853E5" w:rsidRDefault="004853E5" w:rsidP="004853E5">
      <w:pPr>
        <w:jc w:val="center"/>
      </w:pPr>
    </w:p>
    <w:p w14:paraId="1DD666A3" w14:textId="4264CD9E" w:rsidR="00E05D26" w:rsidRDefault="00A83E3F" w:rsidP="008E4B40">
      <w:pPr>
        <w:jc w:val="center"/>
        <w:rPr>
          <w:rFonts w:ascii="Roboto" w:hAnsi="Roboto"/>
          <w:color w:val="222222"/>
          <w:shd w:val="clear" w:color="auto" w:fill="FFFFFF"/>
        </w:rPr>
      </w:pPr>
      <w:r>
        <w:rPr>
          <w:rFonts w:ascii="Roboto" w:hAnsi="Roboto"/>
          <w:color w:val="222222"/>
          <w:shd w:val="clear" w:color="auto" w:fill="FFFFFF"/>
        </w:rPr>
        <w:t>Approximately </w:t>
      </w:r>
      <w:r>
        <w:rPr>
          <w:rFonts w:ascii="Roboto" w:hAnsi="Roboto"/>
          <w:b/>
          <w:bCs/>
          <w:color w:val="222222"/>
          <w:shd w:val="clear" w:color="auto" w:fill="FFFFFF"/>
        </w:rPr>
        <w:t>85 percent of all business failures occur in firms that are not members of their trade [local business] association</w:t>
      </w:r>
      <w:r>
        <w:rPr>
          <w:rFonts w:ascii="Roboto" w:hAnsi="Roboto"/>
          <w:color w:val="222222"/>
          <w:shd w:val="clear" w:color="auto" w:fill="FFFFFF"/>
        </w:rPr>
        <w:t>. One of </w:t>
      </w:r>
      <w:r>
        <w:rPr>
          <w:rFonts w:ascii="Roboto" w:hAnsi="Roboto"/>
          <w:b/>
          <w:bCs/>
          <w:color w:val="222222"/>
          <w:shd w:val="clear" w:color="auto" w:fill="FFFFFF"/>
        </w:rPr>
        <w:t>the</w:t>
      </w:r>
      <w:r>
        <w:rPr>
          <w:rFonts w:ascii="Roboto" w:hAnsi="Roboto"/>
          <w:color w:val="222222"/>
          <w:shd w:val="clear" w:color="auto" w:fill="FFFFFF"/>
        </w:rPr>
        <w:t> biggest advantages of </w:t>
      </w:r>
      <w:r>
        <w:rPr>
          <w:rFonts w:ascii="Roboto" w:hAnsi="Roboto"/>
          <w:b/>
          <w:bCs/>
          <w:color w:val="222222"/>
          <w:shd w:val="clear" w:color="auto" w:fill="FFFFFF"/>
        </w:rPr>
        <w:t>association membership</w:t>
      </w:r>
      <w:r>
        <w:rPr>
          <w:rFonts w:ascii="Roboto" w:hAnsi="Roboto"/>
          <w:color w:val="222222"/>
          <w:shd w:val="clear" w:color="auto" w:fill="FFFFFF"/>
        </w:rPr>
        <w:t> is networking and camaraderie.</w:t>
      </w:r>
    </w:p>
    <w:p w14:paraId="0C9122BB" w14:textId="444BD277" w:rsidR="00A83E3F" w:rsidRPr="008E4B40" w:rsidRDefault="00A83E3F" w:rsidP="00A83E3F">
      <w:pPr>
        <w:jc w:val="right"/>
        <w:rPr>
          <w:i/>
        </w:rPr>
      </w:pPr>
      <w:r>
        <w:rPr>
          <w:rFonts w:ascii="Roboto" w:hAnsi="Roboto"/>
          <w:color w:val="222222"/>
          <w:shd w:val="clear" w:color="auto" w:fill="FFFFFF"/>
        </w:rPr>
        <w:t>~</w:t>
      </w:r>
      <w:r w:rsidRPr="00A83E3F">
        <w:rPr>
          <w:rFonts w:ascii="Roboto" w:hAnsi="Roboto"/>
          <w:i/>
          <w:iCs/>
          <w:color w:val="222222"/>
          <w:sz w:val="20"/>
          <w:szCs w:val="20"/>
          <w:shd w:val="clear" w:color="auto" w:fill="FFFFFF"/>
        </w:rPr>
        <w:t>American Business Magazine March 5, 2010</w:t>
      </w:r>
    </w:p>
    <w:p w14:paraId="7EC79FD1" w14:textId="77777777" w:rsidR="00C80F97" w:rsidRDefault="00C80F97" w:rsidP="004853E5">
      <w:pPr>
        <w:rPr>
          <w:b/>
          <w:sz w:val="32"/>
          <w:szCs w:val="32"/>
        </w:rPr>
      </w:pPr>
    </w:p>
    <w:p w14:paraId="191D7442" w14:textId="77777777" w:rsidR="00C80F97" w:rsidRDefault="00C80F97" w:rsidP="004853E5">
      <w:pPr>
        <w:rPr>
          <w:b/>
          <w:sz w:val="32"/>
          <w:szCs w:val="32"/>
        </w:rPr>
      </w:pPr>
    </w:p>
    <w:p w14:paraId="383BFE38" w14:textId="77777777" w:rsidR="002E245C" w:rsidRDefault="002E245C" w:rsidP="004853E5">
      <w:pPr>
        <w:rPr>
          <w:b/>
          <w:sz w:val="32"/>
          <w:szCs w:val="32"/>
        </w:rPr>
      </w:pPr>
    </w:p>
    <w:p w14:paraId="0DDEE265" w14:textId="77777777" w:rsidR="002E245C" w:rsidRDefault="002E245C" w:rsidP="004853E5">
      <w:pPr>
        <w:rPr>
          <w:b/>
          <w:sz w:val="32"/>
          <w:szCs w:val="32"/>
        </w:rPr>
      </w:pPr>
    </w:p>
    <w:p w14:paraId="5D5D4257" w14:textId="77777777" w:rsidR="00AD4DE7" w:rsidRDefault="00AD4DE7" w:rsidP="004853E5">
      <w:pPr>
        <w:rPr>
          <w:b/>
          <w:sz w:val="32"/>
          <w:szCs w:val="32"/>
        </w:rPr>
      </w:pPr>
    </w:p>
    <w:p w14:paraId="452C35CF" w14:textId="229C3300" w:rsidR="004853E5" w:rsidRPr="004853E5" w:rsidRDefault="004853E5" w:rsidP="004853E5">
      <w:pPr>
        <w:rPr>
          <w:b/>
          <w:sz w:val="32"/>
          <w:szCs w:val="32"/>
        </w:rPr>
      </w:pPr>
      <w:bookmarkStart w:id="1" w:name="_GoBack"/>
      <w:bookmarkEnd w:id="1"/>
      <w:r w:rsidRPr="004853E5">
        <w:rPr>
          <w:b/>
          <w:sz w:val="32"/>
          <w:szCs w:val="32"/>
        </w:rPr>
        <w:t>Advertising and Promotion:</w:t>
      </w:r>
    </w:p>
    <w:p w14:paraId="4C1921B0" w14:textId="77777777" w:rsidR="004853E5" w:rsidRDefault="004853E5" w:rsidP="004853E5">
      <w:pPr>
        <w:pStyle w:val="ListParagraph"/>
        <w:numPr>
          <w:ilvl w:val="0"/>
          <w:numId w:val="6"/>
        </w:numPr>
      </w:pPr>
      <w:r>
        <w:t>Exclusive listing opportunities in advertisements, posters, and event guides</w:t>
      </w:r>
      <w:r w:rsidR="006005CD">
        <w:t xml:space="preserve"> </w:t>
      </w:r>
    </w:p>
    <w:p w14:paraId="7B2E2E75" w14:textId="1A983E80" w:rsidR="004853E5" w:rsidRDefault="004853E5" w:rsidP="004853E5">
      <w:pPr>
        <w:pStyle w:val="ListParagraph"/>
        <w:numPr>
          <w:ilvl w:val="0"/>
          <w:numId w:val="6"/>
        </w:numPr>
      </w:pPr>
      <w:r>
        <w:t xml:space="preserve">Arbor Lakes Savings Book inclusion </w:t>
      </w:r>
      <w:r w:rsidR="00B01EBF">
        <w:t>and</w:t>
      </w:r>
      <w:r>
        <w:t xml:space="preserve"> discounted rates on publication produced by ALBA</w:t>
      </w:r>
    </w:p>
    <w:p w14:paraId="35B93052" w14:textId="77777777" w:rsidR="004853E5" w:rsidRDefault="004853E5" w:rsidP="004853E5">
      <w:pPr>
        <w:pStyle w:val="ListParagraph"/>
        <w:numPr>
          <w:ilvl w:val="0"/>
          <w:numId w:val="6"/>
        </w:numPr>
      </w:pPr>
      <w:r>
        <w:t>Free opportunity to promote in the ALBA monthly Newsletter. This creates exposure to over 150 businesses in the Arbor Lakes community</w:t>
      </w:r>
    </w:p>
    <w:p w14:paraId="1C7F9055" w14:textId="3E8C44AD" w:rsidR="004853E5" w:rsidRDefault="004853E5" w:rsidP="004853E5">
      <w:pPr>
        <w:pStyle w:val="ListParagraph"/>
        <w:numPr>
          <w:ilvl w:val="0"/>
          <w:numId w:val="6"/>
        </w:numPr>
      </w:pPr>
      <w:r>
        <w:t xml:space="preserve">Arbor Lakes Map – includes all phases/components of Arbor Lakes </w:t>
      </w:r>
      <w:r w:rsidR="00B01EBF">
        <w:t>and</w:t>
      </w:r>
      <w:r>
        <w:t xml:space="preserve"> sponsorship opportunities</w:t>
      </w:r>
    </w:p>
    <w:p w14:paraId="64D0DED9" w14:textId="77777777" w:rsidR="004853E5" w:rsidRDefault="004853E5" w:rsidP="004853E5">
      <w:pPr>
        <w:pStyle w:val="ListParagraph"/>
        <w:numPr>
          <w:ilvl w:val="0"/>
          <w:numId w:val="6"/>
        </w:numPr>
      </w:pPr>
      <w:r>
        <w:t>Access to certain events and promotions at The Shoppes at Arbor Lakes at the discretion of mall management</w:t>
      </w:r>
    </w:p>
    <w:p w14:paraId="3C022018" w14:textId="77777777" w:rsidR="004853E5" w:rsidRDefault="004853E5" w:rsidP="004853E5">
      <w:pPr>
        <w:pStyle w:val="ListParagraph"/>
        <w:numPr>
          <w:ilvl w:val="0"/>
          <w:numId w:val="6"/>
        </w:numPr>
      </w:pPr>
      <w:r>
        <w:t>Cooperative advertising opportunities with discounted member rates</w:t>
      </w:r>
    </w:p>
    <w:p w14:paraId="38961CD3" w14:textId="77777777" w:rsidR="004853E5" w:rsidRDefault="00AD4DE7" w:rsidP="004853E5">
      <w:pPr>
        <w:pStyle w:val="ListParagraph"/>
        <w:numPr>
          <w:ilvl w:val="0"/>
          <w:numId w:val="6"/>
        </w:numPr>
      </w:pPr>
      <w:hyperlink r:id="rId7" w:history="1">
        <w:r w:rsidR="00B95A9C" w:rsidRPr="00CC1AFA">
          <w:rPr>
            <w:rStyle w:val="Hyperlink"/>
          </w:rPr>
          <w:t>www.ArborLakes.net</w:t>
        </w:r>
      </w:hyperlink>
      <w:r w:rsidR="00B95A9C">
        <w:t xml:space="preserve"> </w:t>
      </w:r>
    </w:p>
    <w:p w14:paraId="71DC97E7" w14:textId="77777777" w:rsidR="004853E5" w:rsidRDefault="004853E5" w:rsidP="004853E5">
      <w:pPr>
        <w:pStyle w:val="ListParagraph"/>
        <w:numPr>
          <w:ilvl w:val="1"/>
          <w:numId w:val="6"/>
        </w:numPr>
      </w:pPr>
      <w:r>
        <w:t>Expanded member bios</w:t>
      </w:r>
    </w:p>
    <w:p w14:paraId="36BC5D2C" w14:textId="77777777" w:rsidR="004853E5" w:rsidRDefault="004853E5" w:rsidP="004853E5">
      <w:pPr>
        <w:pStyle w:val="ListParagraph"/>
        <w:numPr>
          <w:ilvl w:val="1"/>
          <w:numId w:val="6"/>
        </w:numPr>
      </w:pPr>
      <w:r>
        <w:t>Highlighted logo placements</w:t>
      </w:r>
    </w:p>
    <w:p w14:paraId="734F3C52" w14:textId="208BFCE3" w:rsidR="004853E5" w:rsidRDefault="004853E5" w:rsidP="004853E5">
      <w:pPr>
        <w:pStyle w:val="ListParagraph"/>
        <w:numPr>
          <w:ilvl w:val="1"/>
          <w:numId w:val="6"/>
        </w:numPr>
      </w:pPr>
      <w:r>
        <w:t xml:space="preserve">Free listings for events </w:t>
      </w:r>
      <w:r w:rsidR="00B01EBF">
        <w:t>and</w:t>
      </w:r>
      <w:r>
        <w:t xml:space="preserve"> special offers</w:t>
      </w:r>
    </w:p>
    <w:p w14:paraId="41C9FFBD" w14:textId="51836114" w:rsidR="004853E5" w:rsidRDefault="004853E5" w:rsidP="004853E5">
      <w:pPr>
        <w:pStyle w:val="ListParagraph"/>
        <w:numPr>
          <w:ilvl w:val="1"/>
          <w:numId w:val="6"/>
        </w:numPr>
      </w:pPr>
      <w:r>
        <w:t xml:space="preserve">Interact with </w:t>
      </w:r>
      <w:r w:rsidR="00B01EBF">
        <w:t>and</w:t>
      </w:r>
      <w:r>
        <w:t xml:space="preserve"> grow the social media community. Social media exposure; free promotions </w:t>
      </w:r>
      <w:r w:rsidR="00B01EBF">
        <w:t>and</w:t>
      </w:r>
      <w:r>
        <w:t xml:space="preserve"> updates on the Arbor Lakes Facebook page and Twitter</w:t>
      </w:r>
    </w:p>
    <w:p w14:paraId="7D64C980" w14:textId="284F4556" w:rsidR="004853E5" w:rsidRDefault="004853E5" w:rsidP="004853E5">
      <w:pPr>
        <w:pStyle w:val="ListParagraph"/>
        <w:numPr>
          <w:ilvl w:val="1"/>
          <w:numId w:val="6"/>
        </w:numPr>
      </w:pPr>
      <w:r>
        <w:t xml:space="preserve">Businesses will be linked directly to Google Maps </w:t>
      </w:r>
      <w:r w:rsidR="00B01EBF">
        <w:t>and</w:t>
      </w:r>
      <w:r>
        <w:t xml:space="preserve"> member websites to drive traffic, increase awareness, </w:t>
      </w:r>
      <w:r w:rsidR="00B01EBF">
        <w:t>and</w:t>
      </w:r>
      <w:r>
        <w:t xml:space="preserve"> exposure</w:t>
      </w:r>
    </w:p>
    <w:p w14:paraId="1E933D85" w14:textId="6ABD2349" w:rsidR="004853E5" w:rsidRDefault="004853E5" w:rsidP="003B5888">
      <w:pPr>
        <w:pStyle w:val="ListParagraph"/>
        <w:numPr>
          <w:ilvl w:val="1"/>
          <w:numId w:val="6"/>
        </w:numPr>
      </w:pPr>
      <w:r>
        <w:t xml:space="preserve">Continuous growth expectations for website traffic </w:t>
      </w:r>
      <w:r w:rsidR="00B01EBF">
        <w:t>and</w:t>
      </w:r>
      <w:r>
        <w:t xml:space="preserve"> social media communit</w:t>
      </w:r>
      <w:r w:rsidR="00B95A9C">
        <w:t>y</w:t>
      </w:r>
    </w:p>
    <w:p w14:paraId="252F2EE6" w14:textId="77777777" w:rsidR="002E245C" w:rsidRDefault="002E245C" w:rsidP="004853E5">
      <w:pPr>
        <w:jc w:val="center"/>
        <w:rPr>
          <w:b/>
          <w:sz w:val="32"/>
          <w:szCs w:val="32"/>
          <w:u w:val="single"/>
        </w:rPr>
      </w:pPr>
    </w:p>
    <w:p w14:paraId="2DBC55B3" w14:textId="77777777" w:rsidR="00854FFA" w:rsidRDefault="00854FFA" w:rsidP="004853E5">
      <w:pPr>
        <w:jc w:val="center"/>
        <w:rPr>
          <w:b/>
          <w:sz w:val="32"/>
          <w:szCs w:val="32"/>
          <w:u w:val="single"/>
        </w:rPr>
        <w:sectPr w:rsidR="00854FFA" w:rsidSect="002E245C">
          <w:pgSz w:w="12240" w:h="15840"/>
          <w:pgMar w:top="1440" w:right="1440" w:bottom="1440" w:left="1440" w:header="720" w:footer="720" w:gutter="0"/>
          <w:cols w:num="2" w:space="720"/>
          <w:docGrid w:linePitch="360"/>
        </w:sectPr>
      </w:pPr>
    </w:p>
    <w:p w14:paraId="09EDF8A0" w14:textId="40C576C5" w:rsidR="004853E5" w:rsidRPr="004853E5" w:rsidRDefault="004853E5" w:rsidP="004853E5">
      <w:pPr>
        <w:jc w:val="center"/>
        <w:rPr>
          <w:b/>
          <w:sz w:val="32"/>
          <w:szCs w:val="32"/>
          <w:u w:val="single"/>
        </w:rPr>
      </w:pPr>
      <w:r w:rsidRPr="004853E5">
        <w:rPr>
          <w:b/>
          <w:sz w:val="32"/>
          <w:szCs w:val="32"/>
          <w:u w:val="single"/>
        </w:rPr>
        <w:lastRenderedPageBreak/>
        <w:t xml:space="preserve">ALBA </w:t>
      </w:r>
      <w:r>
        <w:rPr>
          <w:b/>
          <w:sz w:val="32"/>
          <w:szCs w:val="32"/>
          <w:u w:val="single"/>
        </w:rPr>
        <w:t xml:space="preserve">2019 </w:t>
      </w:r>
      <w:r w:rsidRPr="004853E5">
        <w:rPr>
          <w:b/>
          <w:sz w:val="32"/>
          <w:szCs w:val="32"/>
          <w:u w:val="single"/>
        </w:rPr>
        <w:t xml:space="preserve">Events </w:t>
      </w:r>
      <w:r>
        <w:rPr>
          <w:b/>
          <w:sz w:val="32"/>
          <w:szCs w:val="32"/>
          <w:u w:val="single"/>
        </w:rPr>
        <w:t xml:space="preserve">and Publication </w:t>
      </w:r>
      <w:r w:rsidRPr="004853E5">
        <w:rPr>
          <w:b/>
          <w:sz w:val="32"/>
          <w:szCs w:val="32"/>
          <w:u w:val="single"/>
        </w:rPr>
        <w:t>Guide</w:t>
      </w:r>
    </w:p>
    <w:p w14:paraId="3A4694C1" w14:textId="77777777" w:rsidR="00854FFA" w:rsidRDefault="00854FFA" w:rsidP="004853E5">
      <w:pPr>
        <w:jc w:val="center"/>
        <w:rPr>
          <w:sz w:val="32"/>
          <w:szCs w:val="32"/>
        </w:rPr>
        <w:sectPr w:rsidR="00854FFA" w:rsidSect="00854FFA">
          <w:type w:val="continuous"/>
          <w:pgSz w:w="12240" w:h="15840"/>
          <w:pgMar w:top="1440" w:right="1440" w:bottom="1440" w:left="1440" w:header="720" w:footer="720" w:gutter="0"/>
          <w:cols w:space="720"/>
          <w:docGrid w:linePitch="360"/>
        </w:sectPr>
      </w:pPr>
    </w:p>
    <w:p w14:paraId="0967BC77" w14:textId="2D308AB9" w:rsidR="004853E5" w:rsidRDefault="004853E5" w:rsidP="004853E5">
      <w:pPr>
        <w:jc w:val="center"/>
        <w:rPr>
          <w:sz w:val="32"/>
          <w:szCs w:val="32"/>
        </w:rPr>
      </w:pPr>
    </w:p>
    <w:p w14:paraId="73C69C61" w14:textId="77777777" w:rsidR="00854FFA" w:rsidRDefault="00854FFA" w:rsidP="004853E5">
      <w:pPr>
        <w:jc w:val="center"/>
        <w:rPr>
          <w:sz w:val="32"/>
          <w:szCs w:val="32"/>
        </w:rPr>
      </w:pPr>
    </w:p>
    <w:p w14:paraId="6BB5C664" w14:textId="459B5988" w:rsidR="004853E5" w:rsidRPr="004853E5" w:rsidRDefault="004853E5" w:rsidP="004853E5">
      <w:pPr>
        <w:jc w:val="center"/>
        <w:rPr>
          <w:sz w:val="32"/>
          <w:szCs w:val="32"/>
        </w:rPr>
      </w:pPr>
      <w:r w:rsidRPr="004853E5">
        <w:rPr>
          <w:sz w:val="32"/>
          <w:szCs w:val="32"/>
        </w:rPr>
        <w:t>Fall Festival</w:t>
      </w:r>
      <w:r w:rsidR="002E245C">
        <w:rPr>
          <w:sz w:val="32"/>
          <w:szCs w:val="32"/>
        </w:rPr>
        <w:t xml:space="preserve"> on Main Street</w:t>
      </w:r>
    </w:p>
    <w:p w14:paraId="3788EE21" w14:textId="77777777" w:rsidR="004853E5" w:rsidRPr="004853E5" w:rsidRDefault="004853E5" w:rsidP="004853E5">
      <w:pPr>
        <w:numPr>
          <w:ilvl w:val="0"/>
          <w:numId w:val="1"/>
        </w:numPr>
        <w:shd w:val="clear" w:color="auto" w:fill="FFFFFF"/>
        <w:spacing w:before="100" w:beforeAutospacing="1" w:after="100" w:afterAutospacing="1"/>
        <w:rPr>
          <w:rFonts w:eastAsia="Times New Roman" w:cs="Segoe UI"/>
          <w:color w:val="212121"/>
          <w:sz w:val="23"/>
          <w:szCs w:val="23"/>
        </w:rPr>
      </w:pPr>
      <w:r w:rsidRPr="004853E5">
        <w:rPr>
          <w:rFonts w:eastAsia="Times New Roman" w:cs="Segoe UI"/>
          <w:b/>
          <w:color w:val="212121"/>
          <w:sz w:val="23"/>
          <w:szCs w:val="23"/>
        </w:rPr>
        <w:t>Name of the ad/event:</w:t>
      </w:r>
      <w:r w:rsidRPr="004853E5">
        <w:rPr>
          <w:rFonts w:eastAsia="Times New Roman" w:cs="Segoe UI"/>
          <w:color w:val="212121"/>
          <w:sz w:val="23"/>
          <w:szCs w:val="23"/>
        </w:rPr>
        <w:t xml:space="preserve"> Fall Festival on Main Street</w:t>
      </w:r>
    </w:p>
    <w:p w14:paraId="1B242EF3" w14:textId="5C44C358" w:rsidR="004853E5" w:rsidRPr="002A5210" w:rsidRDefault="004853E5" w:rsidP="002A5210">
      <w:pPr>
        <w:numPr>
          <w:ilvl w:val="0"/>
          <w:numId w:val="1"/>
        </w:numPr>
        <w:shd w:val="clear" w:color="auto" w:fill="FFFFFF"/>
        <w:spacing w:before="100" w:beforeAutospacing="1" w:after="100" w:afterAutospacing="1"/>
        <w:rPr>
          <w:rFonts w:eastAsia="Times New Roman" w:cs="Segoe UI"/>
          <w:b/>
          <w:color w:val="212121"/>
          <w:sz w:val="23"/>
          <w:szCs w:val="23"/>
        </w:rPr>
      </w:pPr>
      <w:r w:rsidRPr="004853E5">
        <w:rPr>
          <w:rFonts w:eastAsia="Times New Roman" w:cs="Segoe UI"/>
          <w:b/>
          <w:color w:val="212121"/>
          <w:sz w:val="23"/>
          <w:szCs w:val="23"/>
        </w:rPr>
        <w:t>Date(s) of the publication/event</w:t>
      </w:r>
      <w:r w:rsidRPr="004853E5">
        <w:rPr>
          <w:rFonts w:eastAsia="Times New Roman" w:cs="Segoe UI"/>
          <w:color w:val="212121"/>
          <w:sz w:val="23"/>
          <w:szCs w:val="23"/>
        </w:rPr>
        <w:t>: Saturday</w:t>
      </w:r>
      <w:r w:rsidR="002A5210">
        <w:rPr>
          <w:rFonts w:eastAsia="Times New Roman" w:cs="Segoe UI"/>
          <w:color w:val="212121"/>
          <w:sz w:val="23"/>
          <w:szCs w:val="23"/>
        </w:rPr>
        <w:t xml:space="preserve"> before Halloween</w:t>
      </w:r>
      <w:r w:rsidR="002A5210" w:rsidRPr="002A5210">
        <w:rPr>
          <w:rFonts w:eastAsia="Times New Roman" w:cs="Segoe UI"/>
          <w:color w:val="212121"/>
          <w:sz w:val="23"/>
          <w:szCs w:val="23"/>
        </w:rPr>
        <w:t>-</w:t>
      </w:r>
      <w:r w:rsidR="002A5210">
        <w:rPr>
          <w:rFonts w:eastAsia="Times New Roman" w:cs="Segoe UI"/>
          <w:color w:val="212121"/>
          <w:sz w:val="23"/>
          <w:szCs w:val="23"/>
        </w:rPr>
        <w:t xml:space="preserve">- </w:t>
      </w:r>
      <w:r w:rsidRPr="002A5210">
        <w:rPr>
          <w:rFonts w:eastAsia="Times New Roman" w:cs="Segoe UI"/>
          <w:color w:val="212121"/>
          <w:sz w:val="23"/>
          <w:szCs w:val="23"/>
        </w:rPr>
        <w:t xml:space="preserve"> 10:00am-2:00pm</w:t>
      </w:r>
    </w:p>
    <w:p w14:paraId="5629D447" w14:textId="77777777" w:rsidR="004853E5" w:rsidRDefault="004853E5" w:rsidP="004853E5">
      <w:pPr>
        <w:numPr>
          <w:ilvl w:val="0"/>
          <w:numId w:val="1"/>
        </w:numPr>
        <w:shd w:val="clear" w:color="auto" w:fill="FFFFFF"/>
        <w:spacing w:before="100" w:beforeAutospacing="1" w:after="100" w:afterAutospacing="1"/>
        <w:rPr>
          <w:rFonts w:eastAsia="Times New Roman" w:cs="Segoe UI"/>
          <w:color w:val="212121"/>
          <w:sz w:val="23"/>
          <w:szCs w:val="23"/>
        </w:rPr>
      </w:pPr>
      <w:r w:rsidRPr="004853E5">
        <w:rPr>
          <w:rFonts w:eastAsia="Times New Roman" w:cs="Segoe UI"/>
          <w:b/>
          <w:color w:val="212121"/>
          <w:sz w:val="23"/>
          <w:szCs w:val="23"/>
        </w:rPr>
        <w:t>Cost to participate:</w:t>
      </w:r>
      <w:r w:rsidRPr="004853E5">
        <w:rPr>
          <w:rFonts w:eastAsia="Times New Roman" w:cs="Segoe UI"/>
          <w:color w:val="212121"/>
          <w:sz w:val="23"/>
          <w:szCs w:val="23"/>
        </w:rPr>
        <w:t xml:space="preserve"> </w:t>
      </w:r>
    </w:p>
    <w:p w14:paraId="1DC183E2" w14:textId="77777777" w:rsidR="004853E5" w:rsidRDefault="004853E5" w:rsidP="004853E5">
      <w:pPr>
        <w:numPr>
          <w:ilvl w:val="1"/>
          <w:numId w:val="1"/>
        </w:numPr>
        <w:shd w:val="clear" w:color="auto" w:fill="FFFFFF"/>
        <w:spacing w:before="100" w:beforeAutospacing="1" w:after="100" w:afterAutospacing="1"/>
        <w:rPr>
          <w:rFonts w:eastAsia="Times New Roman" w:cs="Segoe UI"/>
          <w:color w:val="212121"/>
          <w:sz w:val="23"/>
          <w:szCs w:val="23"/>
        </w:rPr>
      </w:pPr>
      <w:r w:rsidRPr="004853E5">
        <w:rPr>
          <w:rFonts w:eastAsia="Times New Roman" w:cs="Segoe UI"/>
          <w:color w:val="212121"/>
          <w:sz w:val="23"/>
          <w:szCs w:val="23"/>
        </w:rPr>
        <w:t xml:space="preserve">Free for ALBA members </w:t>
      </w:r>
      <w:r w:rsidRPr="008B2F48">
        <w:rPr>
          <w:rFonts w:eastAsia="Times New Roman" w:cs="Segoe UI"/>
          <w:color w:val="FF0000"/>
          <w:sz w:val="23"/>
          <w:szCs w:val="23"/>
        </w:rPr>
        <w:t>(Non-Members fee is $500)</w:t>
      </w:r>
    </w:p>
    <w:p w14:paraId="23ED31A5" w14:textId="77777777" w:rsidR="004853E5" w:rsidRPr="004853E5" w:rsidRDefault="004853E5" w:rsidP="004853E5">
      <w:pPr>
        <w:numPr>
          <w:ilvl w:val="1"/>
          <w:numId w:val="1"/>
        </w:numPr>
        <w:shd w:val="clear" w:color="auto" w:fill="FFFFFF"/>
        <w:spacing w:before="100" w:beforeAutospacing="1" w:after="100" w:afterAutospacing="1"/>
        <w:rPr>
          <w:rFonts w:eastAsia="Times New Roman" w:cs="Segoe UI"/>
          <w:color w:val="212121"/>
          <w:sz w:val="23"/>
          <w:szCs w:val="23"/>
        </w:rPr>
      </w:pPr>
      <w:r>
        <w:rPr>
          <w:rFonts w:eastAsia="Times New Roman" w:cs="Segoe UI"/>
          <w:color w:val="212121"/>
          <w:sz w:val="23"/>
          <w:szCs w:val="23"/>
        </w:rPr>
        <w:t>Sponsorship opportunities available on Participation form.</w:t>
      </w:r>
    </w:p>
    <w:p w14:paraId="5D9657CA" w14:textId="77777777" w:rsidR="004853E5" w:rsidRPr="004853E5" w:rsidRDefault="004853E5" w:rsidP="004853E5">
      <w:pPr>
        <w:numPr>
          <w:ilvl w:val="0"/>
          <w:numId w:val="1"/>
        </w:numPr>
        <w:shd w:val="clear" w:color="auto" w:fill="FFFFFF"/>
        <w:spacing w:before="100" w:beforeAutospacing="1" w:after="100" w:afterAutospacing="1"/>
        <w:rPr>
          <w:rFonts w:eastAsia="Times New Roman" w:cs="Segoe UI"/>
          <w:color w:val="212121"/>
          <w:sz w:val="23"/>
          <w:szCs w:val="23"/>
        </w:rPr>
      </w:pPr>
      <w:r w:rsidRPr="004853E5">
        <w:rPr>
          <w:rFonts w:eastAsia="Times New Roman" w:cs="Segoe UI"/>
          <w:b/>
          <w:color w:val="212121"/>
          <w:sz w:val="23"/>
          <w:szCs w:val="23"/>
        </w:rPr>
        <w:t>Supporting materials needed/what type of event is it:</w:t>
      </w:r>
      <w:r w:rsidRPr="004853E5">
        <w:rPr>
          <w:rFonts w:eastAsia="Times New Roman" w:cs="Segoe UI"/>
          <w:color w:val="212121"/>
          <w:sz w:val="23"/>
          <w:szCs w:val="23"/>
        </w:rPr>
        <w:t xml:space="preserve"> This is a Trick or treat event. You will need candy and whatever other promotional materials you would like to hand out. Activities outside and in-store are encouraged. </w:t>
      </w:r>
      <w:r w:rsidR="00E05D26">
        <w:rPr>
          <w:rFonts w:eastAsia="Times New Roman" w:cs="Segoe UI"/>
          <w:color w:val="212121"/>
          <w:sz w:val="23"/>
          <w:szCs w:val="23"/>
        </w:rPr>
        <w:t xml:space="preserve">Attendance for 2018 was around 1,500-2,000. </w:t>
      </w:r>
    </w:p>
    <w:p w14:paraId="6BB2B9D8" w14:textId="77777777" w:rsidR="004853E5" w:rsidRDefault="004853E5" w:rsidP="004853E5">
      <w:pPr>
        <w:numPr>
          <w:ilvl w:val="0"/>
          <w:numId w:val="1"/>
        </w:numPr>
        <w:shd w:val="clear" w:color="auto" w:fill="FFFFFF"/>
        <w:spacing w:before="100" w:beforeAutospacing="1" w:after="100" w:afterAutospacing="1"/>
        <w:rPr>
          <w:rFonts w:eastAsia="Times New Roman" w:cs="Segoe UI"/>
          <w:color w:val="212121"/>
          <w:sz w:val="23"/>
          <w:szCs w:val="23"/>
        </w:rPr>
      </w:pPr>
      <w:r w:rsidRPr="004853E5">
        <w:rPr>
          <w:rFonts w:eastAsia="Times New Roman" w:cs="Segoe UI"/>
          <w:b/>
          <w:color w:val="212121"/>
          <w:sz w:val="23"/>
          <w:szCs w:val="23"/>
        </w:rPr>
        <w:t>Deadline to participate:</w:t>
      </w:r>
      <w:r w:rsidRPr="004853E5">
        <w:rPr>
          <w:rFonts w:eastAsia="Times New Roman" w:cs="Segoe UI"/>
          <w:color w:val="212121"/>
          <w:sz w:val="23"/>
          <w:szCs w:val="23"/>
        </w:rPr>
        <w:t xml:space="preserve"> Date on Participation form. </w:t>
      </w:r>
      <w:r>
        <w:rPr>
          <w:rFonts w:eastAsia="Times New Roman" w:cs="Segoe UI"/>
          <w:color w:val="212121"/>
          <w:sz w:val="23"/>
          <w:szCs w:val="23"/>
        </w:rPr>
        <w:t>Usually the deadline to sign up is two-three weeks before the event.</w:t>
      </w:r>
    </w:p>
    <w:p w14:paraId="42908F07" w14:textId="77777777" w:rsidR="003B5888" w:rsidRDefault="00A22C6E" w:rsidP="00A22C6E">
      <w:pPr>
        <w:shd w:val="clear" w:color="auto" w:fill="FFFFFF"/>
        <w:spacing w:before="100" w:beforeAutospacing="1" w:after="100" w:afterAutospacing="1"/>
        <w:jc w:val="center"/>
        <w:rPr>
          <w:rFonts w:eastAsia="Times New Roman" w:cs="Segoe UI"/>
          <w:color w:val="212121"/>
          <w:sz w:val="18"/>
          <w:szCs w:val="18"/>
        </w:rPr>
      </w:pPr>
      <w:r>
        <w:rPr>
          <w:rFonts w:eastAsia="Times New Roman" w:cs="Segoe UI"/>
          <w:noProof/>
          <w:color w:val="212121"/>
          <w:sz w:val="23"/>
          <w:szCs w:val="23"/>
        </w:rPr>
        <w:drawing>
          <wp:inline distT="0" distB="0" distL="0" distR="0" wp14:anchorId="49E3E995" wp14:editId="4784D644">
            <wp:extent cx="2747617" cy="1062681"/>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2719751_10156745751753343_8083349461499117568_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03539" cy="1084310"/>
                    </a:xfrm>
                    <a:prstGeom prst="rect">
                      <a:avLst/>
                    </a:prstGeom>
                  </pic:spPr>
                </pic:pic>
              </a:graphicData>
            </a:graphic>
          </wp:inline>
        </w:drawing>
      </w:r>
      <w:r w:rsidR="00E05D26">
        <w:rPr>
          <w:rFonts w:eastAsia="Times New Roman" w:cs="Segoe UI"/>
          <w:color w:val="212121"/>
          <w:sz w:val="18"/>
          <w:szCs w:val="18"/>
        </w:rPr>
        <w:t xml:space="preserve">      </w:t>
      </w:r>
    </w:p>
    <w:p w14:paraId="3ECBC740" w14:textId="77777777" w:rsidR="00A22C6E" w:rsidRPr="00FD1C15" w:rsidRDefault="00FD1C15" w:rsidP="00A22C6E">
      <w:pPr>
        <w:shd w:val="clear" w:color="auto" w:fill="FFFFFF"/>
        <w:spacing w:before="100" w:beforeAutospacing="1" w:after="100" w:afterAutospacing="1"/>
        <w:jc w:val="center"/>
        <w:rPr>
          <w:rFonts w:eastAsia="Times New Roman" w:cs="Segoe UI"/>
          <w:color w:val="212121"/>
          <w:sz w:val="15"/>
          <w:szCs w:val="15"/>
        </w:rPr>
      </w:pPr>
      <w:r w:rsidRPr="00FD1C15">
        <w:rPr>
          <w:rFonts w:eastAsia="Times New Roman" w:cs="Segoe UI"/>
          <w:color w:val="212121"/>
          <w:sz w:val="18"/>
          <w:szCs w:val="18"/>
        </w:rPr>
        <w:t>2018 Social Media header</w:t>
      </w:r>
    </w:p>
    <w:p w14:paraId="56822B55" w14:textId="77777777" w:rsidR="002E245C" w:rsidRDefault="002E245C" w:rsidP="004853E5">
      <w:pPr>
        <w:shd w:val="clear" w:color="auto" w:fill="FFFFFF"/>
        <w:spacing w:before="100" w:beforeAutospacing="1" w:after="100" w:afterAutospacing="1"/>
        <w:jc w:val="center"/>
        <w:rPr>
          <w:rFonts w:eastAsia="Times New Roman" w:cs="Segoe UI"/>
          <w:color w:val="212121"/>
          <w:sz w:val="32"/>
          <w:szCs w:val="32"/>
        </w:rPr>
      </w:pPr>
    </w:p>
    <w:p w14:paraId="5D9BC3A1" w14:textId="77777777" w:rsidR="002E245C" w:rsidRDefault="002E245C" w:rsidP="004853E5">
      <w:pPr>
        <w:shd w:val="clear" w:color="auto" w:fill="FFFFFF"/>
        <w:spacing w:before="100" w:beforeAutospacing="1" w:after="100" w:afterAutospacing="1"/>
        <w:jc w:val="center"/>
        <w:rPr>
          <w:rFonts w:eastAsia="Times New Roman" w:cs="Segoe UI"/>
          <w:color w:val="212121"/>
          <w:sz w:val="32"/>
          <w:szCs w:val="32"/>
        </w:rPr>
      </w:pPr>
    </w:p>
    <w:p w14:paraId="74C11D51" w14:textId="77777777" w:rsidR="002E245C" w:rsidRDefault="002E245C" w:rsidP="004853E5">
      <w:pPr>
        <w:shd w:val="clear" w:color="auto" w:fill="FFFFFF"/>
        <w:spacing w:before="100" w:beforeAutospacing="1" w:after="100" w:afterAutospacing="1"/>
        <w:jc w:val="center"/>
        <w:rPr>
          <w:rFonts w:eastAsia="Times New Roman" w:cs="Segoe UI"/>
          <w:color w:val="212121"/>
          <w:sz w:val="32"/>
          <w:szCs w:val="32"/>
        </w:rPr>
      </w:pPr>
    </w:p>
    <w:p w14:paraId="72691D70" w14:textId="77777777" w:rsidR="00854FFA" w:rsidRDefault="00854FFA" w:rsidP="004853E5">
      <w:pPr>
        <w:shd w:val="clear" w:color="auto" w:fill="FFFFFF"/>
        <w:spacing w:before="100" w:beforeAutospacing="1" w:after="100" w:afterAutospacing="1"/>
        <w:jc w:val="center"/>
        <w:rPr>
          <w:rFonts w:eastAsia="Times New Roman" w:cs="Segoe UI"/>
          <w:color w:val="212121"/>
          <w:sz w:val="32"/>
          <w:szCs w:val="32"/>
        </w:rPr>
      </w:pPr>
    </w:p>
    <w:p w14:paraId="2AA7B592" w14:textId="726A486B" w:rsidR="004853E5" w:rsidRPr="004853E5" w:rsidRDefault="004853E5" w:rsidP="004853E5">
      <w:pPr>
        <w:shd w:val="clear" w:color="auto" w:fill="FFFFFF"/>
        <w:spacing w:before="100" w:beforeAutospacing="1" w:after="100" w:afterAutospacing="1"/>
        <w:jc w:val="center"/>
        <w:rPr>
          <w:rFonts w:eastAsia="Times New Roman" w:cs="Segoe UI"/>
          <w:color w:val="212121"/>
          <w:sz w:val="32"/>
          <w:szCs w:val="32"/>
        </w:rPr>
      </w:pPr>
      <w:r w:rsidRPr="004853E5">
        <w:rPr>
          <w:rFonts w:eastAsia="Times New Roman" w:cs="Segoe UI"/>
          <w:color w:val="212121"/>
          <w:sz w:val="32"/>
          <w:szCs w:val="32"/>
        </w:rPr>
        <w:t>Arbor Lakes Savings Book</w:t>
      </w:r>
    </w:p>
    <w:p w14:paraId="7EED7B46" w14:textId="77777777" w:rsidR="004853E5" w:rsidRPr="004853E5" w:rsidRDefault="004853E5" w:rsidP="004853E5">
      <w:pPr>
        <w:numPr>
          <w:ilvl w:val="0"/>
          <w:numId w:val="2"/>
        </w:numPr>
        <w:shd w:val="clear" w:color="auto" w:fill="FFFFFF"/>
        <w:spacing w:before="100" w:beforeAutospacing="1" w:after="100" w:afterAutospacing="1"/>
        <w:rPr>
          <w:rFonts w:eastAsia="Times New Roman" w:cs="Segoe UI"/>
          <w:color w:val="212121"/>
          <w:sz w:val="23"/>
          <w:szCs w:val="23"/>
        </w:rPr>
      </w:pPr>
      <w:r w:rsidRPr="004853E5">
        <w:rPr>
          <w:rFonts w:eastAsia="Times New Roman" w:cs="Segoe UI"/>
          <w:b/>
          <w:color w:val="212121"/>
          <w:sz w:val="23"/>
          <w:szCs w:val="23"/>
        </w:rPr>
        <w:t>Name of the ad/event:</w:t>
      </w:r>
      <w:r w:rsidRPr="004853E5">
        <w:rPr>
          <w:rFonts w:eastAsia="Times New Roman" w:cs="Segoe UI"/>
          <w:color w:val="212121"/>
          <w:sz w:val="23"/>
          <w:szCs w:val="23"/>
        </w:rPr>
        <w:t xml:space="preserve"> Arbor Lakes Savings Book</w:t>
      </w:r>
    </w:p>
    <w:p w14:paraId="779F3971" w14:textId="77777777" w:rsidR="004853E5" w:rsidRPr="004853E5" w:rsidRDefault="004853E5" w:rsidP="004853E5">
      <w:pPr>
        <w:numPr>
          <w:ilvl w:val="0"/>
          <w:numId w:val="2"/>
        </w:numPr>
        <w:shd w:val="clear" w:color="auto" w:fill="FFFFFF"/>
        <w:spacing w:before="100" w:beforeAutospacing="1" w:after="100" w:afterAutospacing="1"/>
        <w:rPr>
          <w:rFonts w:eastAsia="Times New Roman" w:cs="Segoe UI"/>
          <w:color w:val="212121"/>
          <w:sz w:val="23"/>
          <w:szCs w:val="23"/>
        </w:rPr>
      </w:pPr>
      <w:r w:rsidRPr="004853E5">
        <w:rPr>
          <w:rFonts w:eastAsia="Times New Roman" w:cs="Segoe UI"/>
          <w:b/>
          <w:color w:val="212121"/>
          <w:sz w:val="23"/>
          <w:szCs w:val="23"/>
        </w:rPr>
        <w:t>Date(s) of the publication/event:</w:t>
      </w:r>
      <w:r w:rsidRPr="004853E5">
        <w:rPr>
          <w:rFonts w:eastAsia="Times New Roman" w:cs="Segoe UI"/>
          <w:color w:val="212121"/>
          <w:sz w:val="23"/>
          <w:szCs w:val="23"/>
        </w:rPr>
        <w:t xml:space="preserve"> </w:t>
      </w:r>
      <w:r>
        <w:rPr>
          <w:rFonts w:eastAsia="Times New Roman" w:cs="Segoe UI"/>
          <w:color w:val="212121"/>
          <w:sz w:val="23"/>
          <w:szCs w:val="23"/>
        </w:rPr>
        <w:t>Available to the public close to January 1</w:t>
      </w:r>
      <w:r w:rsidRPr="004853E5">
        <w:rPr>
          <w:rFonts w:eastAsia="Times New Roman" w:cs="Segoe UI"/>
          <w:color w:val="212121"/>
          <w:sz w:val="23"/>
          <w:szCs w:val="23"/>
          <w:vertAlign w:val="superscript"/>
        </w:rPr>
        <w:t>st</w:t>
      </w:r>
      <w:r>
        <w:rPr>
          <w:rFonts w:eastAsia="Times New Roman" w:cs="Segoe UI"/>
          <w:color w:val="212121"/>
          <w:sz w:val="23"/>
          <w:szCs w:val="23"/>
        </w:rPr>
        <w:t xml:space="preserve"> every year</w:t>
      </w:r>
    </w:p>
    <w:p w14:paraId="326B9E8F" w14:textId="77777777" w:rsidR="004853E5" w:rsidRPr="004853E5" w:rsidRDefault="004853E5" w:rsidP="004853E5">
      <w:pPr>
        <w:numPr>
          <w:ilvl w:val="0"/>
          <w:numId w:val="2"/>
        </w:numPr>
        <w:shd w:val="clear" w:color="auto" w:fill="FFFFFF"/>
        <w:spacing w:before="100" w:beforeAutospacing="1" w:after="100" w:afterAutospacing="1"/>
        <w:rPr>
          <w:rFonts w:eastAsia="Times New Roman" w:cs="Segoe UI"/>
          <w:b/>
          <w:color w:val="212121"/>
          <w:sz w:val="23"/>
          <w:szCs w:val="23"/>
        </w:rPr>
      </w:pPr>
      <w:r w:rsidRPr="004853E5">
        <w:rPr>
          <w:rFonts w:eastAsia="Times New Roman" w:cs="Segoe UI"/>
          <w:b/>
          <w:color w:val="212121"/>
          <w:sz w:val="23"/>
          <w:szCs w:val="23"/>
        </w:rPr>
        <w:t xml:space="preserve">Cost to participate: </w:t>
      </w:r>
    </w:p>
    <w:p w14:paraId="65AEAD30" w14:textId="77777777" w:rsidR="004853E5" w:rsidRDefault="004853E5" w:rsidP="004853E5">
      <w:pPr>
        <w:numPr>
          <w:ilvl w:val="1"/>
          <w:numId w:val="2"/>
        </w:numPr>
        <w:shd w:val="clear" w:color="auto" w:fill="FFFFFF"/>
        <w:spacing w:before="100" w:beforeAutospacing="1" w:after="100" w:afterAutospacing="1"/>
        <w:rPr>
          <w:rFonts w:eastAsia="Times New Roman" w:cs="Segoe UI"/>
          <w:color w:val="212121"/>
          <w:sz w:val="23"/>
          <w:szCs w:val="23"/>
        </w:rPr>
      </w:pPr>
      <w:r w:rsidRPr="004853E5">
        <w:rPr>
          <w:rFonts w:eastAsia="Times New Roman" w:cs="Segoe UI"/>
          <w:color w:val="212121"/>
          <w:sz w:val="23"/>
          <w:szCs w:val="23"/>
        </w:rPr>
        <w:t xml:space="preserve">1/2 ad= $250 for ALBA Members. </w:t>
      </w:r>
      <w:r w:rsidRPr="008B2F48">
        <w:rPr>
          <w:rFonts w:eastAsia="Times New Roman" w:cs="Segoe UI"/>
          <w:color w:val="FF0000"/>
          <w:sz w:val="23"/>
          <w:szCs w:val="23"/>
        </w:rPr>
        <w:t xml:space="preserve">($500 for </w:t>
      </w:r>
      <w:r w:rsidR="008B2F48">
        <w:rPr>
          <w:rFonts w:eastAsia="Times New Roman" w:cs="Segoe UI"/>
          <w:color w:val="FF0000"/>
          <w:sz w:val="23"/>
          <w:szCs w:val="23"/>
        </w:rPr>
        <w:t>N</w:t>
      </w:r>
      <w:r w:rsidRPr="008B2F48">
        <w:rPr>
          <w:rFonts w:eastAsia="Times New Roman" w:cs="Segoe UI"/>
          <w:color w:val="FF0000"/>
          <w:sz w:val="23"/>
          <w:szCs w:val="23"/>
        </w:rPr>
        <w:t>on-</w:t>
      </w:r>
      <w:r w:rsidR="008B2F48">
        <w:rPr>
          <w:rFonts w:eastAsia="Times New Roman" w:cs="Segoe UI"/>
          <w:color w:val="FF0000"/>
          <w:sz w:val="23"/>
          <w:szCs w:val="23"/>
        </w:rPr>
        <w:t>M</w:t>
      </w:r>
      <w:r w:rsidRPr="008B2F48">
        <w:rPr>
          <w:rFonts w:eastAsia="Times New Roman" w:cs="Segoe UI"/>
          <w:color w:val="FF0000"/>
          <w:sz w:val="23"/>
          <w:szCs w:val="23"/>
        </w:rPr>
        <w:t>embers)</w:t>
      </w:r>
      <w:r w:rsidRPr="004853E5">
        <w:rPr>
          <w:rFonts w:eastAsia="Times New Roman" w:cs="Segoe UI"/>
          <w:color w:val="212121"/>
          <w:sz w:val="23"/>
          <w:szCs w:val="23"/>
        </w:rPr>
        <w:t>.</w:t>
      </w:r>
    </w:p>
    <w:p w14:paraId="7936F116" w14:textId="77777777" w:rsidR="004853E5" w:rsidRPr="004853E5" w:rsidRDefault="004853E5" w:rsidP="004853E5">
      <w:pPr>
        <w:numPr>
          <w:ilvl w:val="1"/>
          <w:numId w:val="2"/>
        </w:numPr>
        <w:shd w:val="clear" w:color="auto" w:fill="FFFFFF"/>
        <w:spacing w:before="100" w:beforeAutospacing="1" w:after="100" w:afterAutospacing="1"/>
        <w:rPr>
          <w:rFonts w:eastAsia="Times New Roman" w:cs="Segoe UI"/>
          <w:color w:val="212121"/>
          <w:sz w:val="23"/>
          <w:szCs w:val="23"/>
        </w:rPr>
      </w:pPr>
      <w:r w:rsidRPr="004853E5">
        <w:rPr>
          <w:rFonts w:eastAsia="Times New Roman" w:cs="Segoe UI"/>
          <w:color w:val="212121"/>
          <w:sz w:val="23"/>
          <w:szCs w:val="23"/>
        </w:rPr>
        <w:t>Full Page, Full color ad</w:t>
      </w:r>
      <w:r w:rsidR="0090284A">
        <w:rPr>
          <w:rFonts w:eastAsia="Times New Roman" w:cs="Segoe UI"/>
          <w:color w:val="212121"/>
          <w:sz w:val="23"/>
          <w:szCs w:val="23"/>
        </w:rPr>
        <w:t xml:space="preserve"> </w:t>
      </w:r>
      <w:r w:rsidRPr="004853E5">
        <w:rPr>
          <w:rFonts w:eastAsia="Times New Roman" w:cs="Segoe UI"/>
          <w:color w:val="212121"/>
          <w:sz w:val="23"/>
          <w:szCs w:val="23"/>
        </w:rPr>
        <w:t>=</w:t>
      </w:r>
      <w:r w:rsidR="0090284A">
        <w:rPr>
          <w:rFonts w:eastAsia="Times New Roman" w:cs="Segoe UI"/>
          <w:color w:val="212121"/>
          <w:sz w:val="23"/>
          <w:szCs w:val="23"/>
        </w:rPr>
        <w:t xml:space="preserve"> </w:t>
      </w:r>
      <w:r w:rsidRPr="004853E5">
        <w:rPr>
          <w:rFonts w:eastAsia="Times New Roman" w:cs="Segoe UI"/>
          <w:color w:val="212121"/>
          <w:sz w:val="23"/>
          <w:szCs w:val="23"/>
        </w:rPr>
        <w:t>$1000 for everyone</w:t>
      </w:r>
    </w:p>
    <w:p w14:paraId="4BCBD35A" w14:textId="77777777" w:rsidR="004853E5" w:rsidRPr="004853E5" w:rsidRDefault="004853E5" w:rsidP="004853E5">
      <w:pPr>
        <w:numPr>
          <w:ilvl w:val="0"/>
          <w:numId w:val="2"/>
        </w:numPr>
        <w:shd w:val="clear" w:color="auto" w:fill="FFFFFF"/>
        <w:spacing w:before="100" w:beforeAutospacing="1" w:after="100" w:afterAutospacing="1"/>
        <w:rPr>
          <w:rFonts w:eastAsia="Times New Roman" w:cs="Segoe UI"/>
          <w:color w:val="212121"/>
          <w:sz w:val="23"/>
          <w:szCs w:val="23"/>
        </w:rPr>
      </w:pPr>
      <w:r w:rsidRPr="004853E5">
        <w:rPr>
          <w:rFonts w:eastAsia="Times New Roman" w:cs="Segoe UI"/>
          <w:b/>
          <w:color w:val="212121"/>
          <w:sz w:val="23"/>
          <w:szCs w:val="23"/>
        </w:rPr>
        <w:t xml:space="preserve">Supporting materials needed/what type of event is it: </w:t>
      </w:r>
      <w:r>
        <w:rPr>
          <w:rFonts w:eastAsia="Times New Roman" w:cs="Segoe UI"/>
          <w:color w:val="212121"/>
          <w:sz w:val="23"/>
          <w:szCs w:val="23"/>
        </w:rPr>
        <w:t xml:space="preserve">This book features your business’s coupons and has opportunity for full color ads. 30,000+ books are distributed every year from the Shoppes’ Guest Services, through local hotels, to tour groups, and at local community events. </w:t>
      </w:r>
    </w:p>
    <w:p w14:paraId="6577EEFF" w14:textId="77777777" w:rsidR="004853E5" w:rsidRDefault="004853E5" w:rsidP="004853E5">
      <w:pPr>
        <w:numPr>
          <w:ilvl w:val="0"/>
          <w:numId w:val="2"/>
        </w:numPr>
        <w:shd w:val="clear" w:color="auto" w:fill="FFFFFF"/>
        <w:spacing w:before="100" w:beforeAutospacing="1" w:after="100" w:afterAutospacing="1"/>
        <w:rPr>
          <w:rFonts w:eastAsia="Times New Roman" w:cs="Segoe UI"/>
          <w:color w:val="212121"/>
          <w:sz w:val="23"/>
          <w:szCs w:val="23"/>
        </w:rPr>
      </w:pPr>
      <w:r w:rsidRPr="004853E5">
        <w:rPr>
          <w:rFonts w:eastAsia="Times New Roman" w:cs="Segoe UI"/>
          <w:b/>
          <w:color w:val="212121"/>
          <w:sz w:val="23"/>
          <w:szCs w:val="23"/>
        </w:rPr>
        <w:t>Deadline to participate:</w:t>
      </w:r>
      <w:r w:rsidRPr="004853E5">
        <w:rPr>
          <w:rFonts w:eastAsia="Times New Roman" w:cs="Segoe UI"/>
          <w:color w:val="212121"/>
          <w:sz w:val="23"/>
          <w:szCs w:val="23"/>
        </w:rPr>
        <w:t xml:space="preserve"> </w:t>
      </w:r>
      <w:r>
        <w:rPr>
          <w:rFonts w:eastAsia="Times New Roman" w:cs="Segoe UI"/>
          <w:color w:val="212121"/>
          <w:sz w:val="23"/>
          <w:szCs w:val="23"/>
        </w:rPr>
        <w:t xml:space="preserve">Date on Participation form. Usually the deadline to sign up is in the beginning of December. </w:t>
      </w:r>
    </w:p>
    <w:p w14:paraId="45189B88" w14:textId="77777777" w:rsidR="003B5888" w:rsidRDefault="00A22C6E" w:rsidP="002E245C">
      <w:pPr>
        <w:shd w:val="clear" w:color="auto" w:fill="FFFFFF"/>
        <w:spacing w:before="100" w:beforeAutospacing="1" w:after="100" w:afterAutospacing="1"/>
        <w:jc w:val="center"/>
        <w:rPr>
          <w:rFonts w:eastAsia="Times New Roman" w:cs="Segoe UI"/>
          <w:color w:val="212121"/>
          <w:sz w:val="18"/>
          <w:szCs w:val="18"/>
        </w:rPr>
      </w:pPr>
      <w:r>
        <w:rPr>
          <w:rFonts w:eastAsia="Times New Roman" w:cs="Segoe UI"/>
          <w:noProof/>
          <w:color w:val="212121"/>
          <w:sz w:val="23"/>
          <w:szCs w:val="23"/>
        </w:rPr>
        <w:drawing>
          <wp:inline distT="0" distB="0" distL="0" distR="0" wp14:anchorId="4E1CC013" wp14:editId="6A069865">
            <wp:extent cx="1321559" cy="173928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9 Savings Book Cov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1559" cy="1739281"/>
                    </a:xfrm>
                    <a:prstGeom prst="rect">
                      <a:avLst/>
                    </a:prstGeom>
                  </pic:spPr>
                </pic:pic>
              </a:graphicData>
            </a:graphic>
          </wp:inline>
        </w:drawing>
      </w:r>
      <w:r w:rsidR="00FD1C15">
        <w:rPr>
          <w:rFonts w:eastAsia="Times New Roman" w:cs="Segoe UI"/>
          <w:color w:val="212121"/>
          <w:sz w:val="18"/>
          <w:szCs w:val="18"/>
        </w:rPr>
        <w:t xml:space="preserve">     </w:t>
      </w:r>
    </w:p>
    <w:p w14:paraId="5C1383A6" w14:textId="75B005AB" w:rsidR="00A22C6E" w:rsidRPr="00FD1C15" w:rsidRDefault="00FD1C15" w:rsidP="00FD1C15">
      <w:pPr>
        <w:shd w:val="clear" w:color="auto" w:fill="FFFFFF"/>
        <w:spacing w:before="100" w:beforeAutospacing="1" w:after="100" w:afterAutospacing="1"/>
        <w:jc w:val="center"/>
        <w:rPr>
          <w:rFonts w:eastAsia="Times New Roman" w:cs="Segoe UI"/>
          <w:color w:val="212121"/>
          <w:sz w:val="18"/>
          <w:szCs w:val="18"/>
        </w:rPr>
      </w:pPr>
      <w:r>
        <w:rPr>
          <w:rFonts w:eastAsia="Times New Roman" w:cs="Segoe UI"/>
          <w:color w:val="212121"/>
          <w:sz w:val="18"/>
          <w:szCs w:val="18"/>
        </w:rPr>
        <w:t>20</w:t>
      </w:r>
      <w:r w:rsidR="002E245C">
        <w:rPr>
          <w:rFonts w:eastAsia="Times New Roman" w:cs="Segoe UI"/>
          <w:color w:val="212121"/>
          <w:sz w:val="18"/>
          <w:szCs w:val="18"/>
        </w:rPr>
        <w:t xml:space="preserve">20 </w:t>
      </w:r>
      <w:r>
        <w:rPr>
          <w:rFonts w:eastAsia="Times New Roman" w:cs="Segoe UI"/>
          <w:color w:val="212121"/>
          <w:sz w:val="18"/>
          <w:szCs w:val="18"/>
        </w:rPr>
        <w:t>Cover art</w:t>
      </w:r>
    </w:p>
    <w:p w14:paraId="73AE6FF0" w14:textId="77777777" w:rsidR="003B5888" w:rsidRDefault="003B5888" w:rsidP="00A22C6E">
      <w:pPr>
        <w:shd w:val="clear" w:color="auto" w:fill="FFFFFF"/>
        <w:spacing w:before="100" w:beforeAutospacing="1" w:after="100" w:afterAutospacing="1"/>
        <w:jc w:val="center"/>
        <w:rPr>
          <w:rFonts w:eastAsia="Times New Roman" w:cs="Segoe UI"/>
          <w:color w:val="212121"/>
          <w:sz w:val="32"/>
          <w:szCs w:val="32"/>
        </w:rPr>
      </w:pPr>
    </w:p>
    <w:p w14:paraId="62CAEB72" w14:textId="77777777" w:rsidR="002E245C" w:rsidRDefault="002E245C" w:rsidP="00A22C6E">
      <w:pPr>
        <w:shd w:val="clear" w:color="auto" w:fill="FFFFFF"/>
        <w:spacing w:before="100" w:beforeAutospacing="1" w:after="100" w:afterAutospacing="1"/>
        <w:jc w:val="center"/>
        <w:rPr>
          <w:rFonts w:eastAsia="Times New Roman" w:cs="Segoe UI"/>
          <w:color w:val="212121"/>
          <w:sz w:val="32"/>
          <w:szCs w:val="32"/>
        </w:rPr>
      </w:pPr>
    </w:p>
    <w:p w14:paraId="060934F7" w14:textId="50BC4C60" w:rsidR="004853E5" w:rsidRPr="00A22C6E" w:rsidRDefault="004853E5" w:rsidP="00A22C6E">
      <w:pPr>
        <w:shd w:val="clear" w:color="auto" w:fill="FFFFFF"/>
        <w:spacing w:before="100" w:beforeAutospacing="1" w:after="100" w:afterAutospacing="1"/>
        <w:jc w:val="center"/>
        <w:rPr>
          <w:rFonts w:eastAsia="Times New Roman" w:cs="Segoe UI"/>
          <w:color w:val="212121"/>
          <w:sz w:val="23"/>
          <w:szCs w:val="23"/>
        </w:rPr>
      </w:pPr>
      <w:r w:rsidRPr="004853E5">
        <w:rPr>
          <w:rFonts w:eastAsia="Times New Roman" w:cs="Segoe UI"/>
          <w:color w:val="212121"/>
          <w:sz w:val="32"/>
          <w:szCs w:val="32"/>
        </w:rPr>
        <w:t>ALBA Online Auction</w:t>
      </w:r>
    </w:p>
    <w:p w14:paraId="2A419510" w14:textId="77777777" w:rsidR="004853E5" w:rsidRPr="004853E5" w:rsidRDefault="004853E5" w:rsidP="004853E5">
      <w:pPr>
        <w:numPr>
          <w:ilvl w:val="0"/>
          <w:numId w:val="3"/>
        </w:numPr>
        <w:spacing w:before="100" w:beforeAutospacing="1" w:after="100" w:afterAutospacing="1"/>
        <w:rPr>
          <w:rFonts w:eastAsia="Times New Roman" w:cs="Segoe UI"/>
          <w:color w:val="212121"/>
          <w:sz w:val="23"/>
          <w:szCs w:val="23"/>
          <w:shd w:val="clear" w:color="auto" w:fill="FFFFFF"/>
        </w:rPr>
      </w:pPr>
      <w:r w:rsidRPr="004853E5">
        <w:rPr>
          <w:rFonts w:eastAsia="Times New Roman" w:cs="Segoe UI"/>
          <w:b/>
          <w:color w:val="212121"/>
          <w:sz w:val="23"/>
          <w:szCs w:val="23"/>
          <w:shd w:val="clear" w:color="auto" w:fill="FFFFFF"/>
        </w:rPr>
        <w:t>Name of the ad/event:</w:t>
      </w:r>
      <w:r w:rsidRPr="004853E5">
        <w:rPr>
          <w:rFonts w:eastAsia="Times New Roman" w:cs="Segoe UI"/>
          <w:color w:val="212121"/>
          <w:sz w:val="23"/>
          <w:szCs w:val="23"/>
          <w:shd w:val="clear" w:color="auto" w:fill="FFFFFF"/>
        </w:rPr>
        <w:t xml:space="preserve"> ALBA Online Auction</w:t>
      </w:r>
    </w:p>
    <w:p w14:paraId="31005C88" w14:textId="05CCD32F" w:rsidR="004853E5" w:rsidRPr="004853E5" w:rsidRDefault="004853E5" w:rsidP="004853E5">
      <w:pPr>
        <w:numPr>
          <w:ilvl w:val="0"/>
          <w:numId w:val="3"/>
        </w:numPr>
        <w:spacing w:before="100" w:beforeAutospacing="1" w:after="100" w:afterAutospacing="1"/>
        <w:rPr>
          <w:rFonts w:eastAsia="Times New Roman" w:cs="Segoe UI"/>
          <w:color w:val="212121"/>
          <w:sz w:val="23"/>
          <w:szCs w:val="23"/>
          <w:shd w:val="clear" w:color="auto" w:fill="FFFFFF"/>
        </w:rPr>
      </w:pPr>
      <w:r w:rsidRPr="004853E5">
        <w:rPr>
          <w:rFonts w:eastAsia="Times New Roman" w:cs="Segoe UI"/>
          <w:b/>
          <w:color w:val="212121"/>
          <w:sz w:val="23"/>
          <w:szCs w:val="23"/>
          <w:shd w:val="clear" w:color="auto" w:fill="FFFFFF"/>
        </w:rPr>
        <w:t>Date(s) of the publication/event:</w:t>
      </w:r>
      <w:r w:rsidRPr="004853E5">
        <w:rPr>
          <w:rFonts w:eastAsia="Times New Roman" w:cs="Segoe UI"/>
          <w:color w:val="212121"/>
          <w:sz w:val="23"/>
          <w:szCs w:val="23"/>
          <w:shd w:val="clear" w:color="auto" w:fill="FFFFFF"/>
        </w:rPr>
        <w:t xml:space="preserve"> </w:t>
      </w:r>
      <w:r w:rsidR="002A5210">
        <w:rPr>
          <w:rFonts w:eastAsia="Times New Roman" w:cs="Segoe UI"/>
          <w:color w:val="212121"/>
          <w:sz w:val="23"/>
          <w:szCs w:val="23"/>
          <w:shd w:val="clear" w:color="auto" w:fill="FFFFFF"/>
        </w:rPr>
        <w:t>10 days in early-November</w:t>
      </w:r>
    </w:p>
    <w:p w14:paraId="75EA9F73" w14:textId="77777777" w:rsidR="004853E5" w:rsidRPr="004853E5" w:rsidRDefault="004853E5" w:rsidP="004853E5">
      <w:pPr>
        <w:numPr>
          <w:ilvl w:val="0"/>
          <w:numId w:val="3"/>
        </w:numPr>
        <w:spacing w:before="100" w:beforeAutospacing="1" w:after="100" w:afterAutospacing="1"/>
        <w:rPr>
          <w:rFonts w:eastAsia="Times New Roman" w:cs="Segoe UI"/>
          <w:color w:val="212121"/>
          <w:sz w:val="23"/>
          <w:szCs w:val="23"/>
          <w:shd w:val="clear" w:color="auto" w:fill="FFFFFF"/>
        </w:rPr>
      </w:pPr>
      <w:r w:rsidRPr="004853E5">
        <w:rPr>
          <w:rFonts w:eastAsia="Times New Roman" w:cs="Segoe UI"/>
          <w:b/>
          <w:color w:val="212121"/>
          <w:sz w:val="23"/>
          <w:szCs w:val="23"/>
          <w:shd w:val="clear" w:color="auto" w:fill="FFFFFF"/>
        </w:rPr>
        <w:t>Cost to participate:</w:t>
      </w:r>
      <w:r w:rsidRPr="004853E5">
        <w:rPr>
          <w:rFonts w:eastAsia="Times New Roman" w:cs="Segoe UI"/>
          <w:color w:val="212121"/>
          <w:sz w:val="23"/>
          <w:szCs w:val="23"/>
          <w:shd w:val="clear" w:color="auto" w:fill="FFFFFF"/>
        </w:rPr>
        <w:t xml:space="preserve"> </w:t>
      </w:r>
      <w:r>
        <w:rPr>
          <w:rFonts w:eastAsia="Times New Roman" w:cs="Segoe UI"/>
          <w:color w:val="212121"/>
          <w:sz w:val="23"/>
          <w:szCs w:val="23"/>
          <w:shd w:val="clear" w:color="auto" w:fill="FFFFFF"/>
        </w:rPr>
        <w:t>All we need for this event is a donation of goods or services. (Ex. Gift certificates, goodie baskets, free service)</w:t>
      </w:r>
    </w:p>
    <w:p w14:paraId="44F3FB02" w14:textId="77777777" w:rsidR="006005CD" w:rsidRDefault="004853E5" w:rsidP="006005CD">
      <w:pPr>
        <w:numPr>
          <w:ilvl w:val="0"/>
          <w:numId w:val="3"/>
        </w:numPr>
        <w:spacing w:before="100" w:beforeAutospacing="1" w:after="100" w:afterAutospacing="1"/>
        <w:rPr>
          <w:rFonts w:eastAsia="Times New Roman" w:cs="Segoe UI"/>
          <w:color w:val="212121"/>
          <w:sz w:val="23"/>
          <w:szCs w:val="23"/>
          <w:shd w:val="clear" w:color="auto" w:fill="FFFFFF"/>
        </w:rPr>
      </w:pPr>
      <w:r w:rsidRPr="004853E5">
        <w:rPr>
          <w:rFonts w:eastAsia="Times New Roman" w:cs="Segoe UI"/>
          <w:b/>
          <w:color w:val="212121"/>
          <w:sz w:val="23"/>
          <w:szCs w:val="23"/>
          <w:shd w:val="clear" w:color="auto" w:fill="FFFFFF"/>
        </w:rPr>
        <w:t>Supporting materials needed/what type of event is it:</w:t>
      </w:r>
      <w:r w:rsidRPr="004853E5">
        <w:rPr>
          <w:rFonts w:eastAsia="Times New Roman" w:cs="Segoe UI"/>
          <w:color w:val="212121"/>
          <w:sz w:val="23"/>
          <w:szCs w:val="23"/>
          <w:shd w:val="clear" w:color="auto" w:fill="FFFFFF"/>
        </w:rPr>
        <w:t xml:space="preserve"> </w:t>
      </w:r>
      <w:r>
        <w:rPr>
          <w:rFonts w:eastAsia="Times New Roman" w:cs="Segoe UI"/>
          <w:color w:val="212121"/>
          <w:sz w:val="23"/>
          <w:szCs w:val="23"/>
          <w:shd w:val="clear" w:color="auto" w:fill="FFFFFF"/>
        </w:rPr>
        <w:t xml:space="preserve">ALBA is a non-profit </w:t>
      </w:r>
      <w:proofErr w:type="gramStart"/>
      <w:r>
        <w:rPr>
          <w:rFonts w:eastAsia="Times New Roman" w:cs="Segoe UI"/>
          <w:color w:val="212121"/>
          <w:sz w:val="23"/>
          <w:szCs w:val="23"/>
          <w:shd w:val="clear" w:color="auto" w:fill="FFFFFF"/>
        </w:rPr>
        <w:t>organization,</w:t>
      </w:r>
      <w:proofErr w:type="gramEnd"/>
      <w:r>
        <w:rPr>
          <w:rFonts w:eastAsia="Times New Roman" w:cs="Segoe UI"/>
          <w:color w:val="212121"/>
          <w:sz w:val="23"/>
          <w:szCs w:val="23"/>
          <w:shd w:val="clear" w:color="auto" w:fill="FFFFFF"/>
        </w:rPr>
        <w:t xml:space="preserve"> therefore we have to rely on dues and fundraisers in order to create our marketing budget. </w:t>
      </w:r>
      <w:r w:rsidRPr="004853E5">
        <w:rPr>
          <w:rFonts w:eastAsia="Times New Roman" w:cs="Segoe UI"/>
          <w:color w:val="212121"/>
          <w:sz w:val="23"/>
          <w:szCs w:val="23"/>
          <w:shd w:val="clear" w:color="auto" w:fill="FFFFFF"/>
        </w:rPr>
        <w:t xml:space="preserve">This </w:t>
      </w:r>
      <w:r>
        <w:rPr>
          <w:rFonts w:eastAsia="Times New Roman" w:cs="Segoe UI"/>
          <w:color w:val="212121"/>
          <w:sz w:val="23"/>
          <w:szCs w:val="23"/>
          <w:shd w:val="clear" w:color="auto" w:fill="FFFFFF"/>
        </w:rPr>
        <w:t xml:space="preserve">online auction is the biggest fundraiser we produce for ALBA. </w:t>
      </w:r>
      <w:r w:rsidRPr="004853E5">
        <w:rPr>
          <w:rFonts w:eastAsia="Times New Roman" w:cs="Segoe UI"/>
          <w:color w:val="212121"/>
          <w:sz w:val="23"/>
          <w:szCs w:val="23"/>
          <w:shd w:val="clear" w:color="auto" w:fill="FFFFFF"/>
        </w:rPr>
        <w:t>Businesses donate items that involve their store and we auction them off to online participants throughout the course of 10 days. Last year we raised around $</w:t>
      </w:r>
      <w:r>
        <w:rPr>
          <w:rFonts w:eastAsia="Times New Roman" w:cs="Segoe UI"/>
          <w:color w:val="212121"/>
          <w:sz w:val="23"/>
          <w:szCs w:val="23"/>
          <w:shd w:val="clear" w:color="auto" w:fill="FFFFFF"/>
        </w:rPr>
        <w:t xml:space="preserve">1,700 </w:t>
      </w:r>
      <w:r w:rsidRPr="004853E5">
        <w:rPr>
          <w:rFonts w:eastAsia="Times New Roman" w:cs="Segoe UI"/>
          <w:color w:val="212121"/>
          <w:sz w:val="23"/>
          <w:szCs w:val="23"/>
          <w:shd w:val="clear" w:color="auto" w:fill="FFFFFF"/>
        </w:rPr>
        <w:t>to go towards ALBA expenses. </w:t>
      </w:r>
    </w:p>
    <w:p w14:paraId="5EF15BDC" w14:textId="77777777" w:rsidR="00FD1C15" w:rsidRPr="006005CD" w:rsidRDefault="004853E5" w:rsidP="006005CD">
      <w:pPr>
        <w:numPr>
          <w:ilvl w:val="0"/>
          <w:numId w:val="3"/>
        </w:numPr>
        <w:spacing w:before="100" w:beforeAutospacing="1" w:after="100" w:afterAutospacing="1"/>
        <w:rPr>
          <w:rFonts w:eastAsia="Times New Roman" w:cs="Segoe UI"/>
          <w:color w:val="212121"/>
          <w:sz w:val="23"/>
          <w:szCs w:val="23"/>
          <w:shd w:val="clear" w:color="auto" w:fill="FFFFFF"/>
        </w:rPr>
      </w:pPr>
      <w:r w:rsidRPr="006005CD">
        <w:rPr>
          <w:rFonts w:eastAsia="Times New Roman" w:cs="Segoe UI"/>
          <w:b/>
          <w:color w:val="212121"/>
          <w:sz w:val="23"/>
          <w:szCs w:val="23"/>
          <w:shd w:val="clear" w:color="auto" w:fill="FFFFFF"/>
        </w:rPr>
        <w:t>Deadline to participate:</w:t>
      </w:r>
      <w:r w:rsidRPr="006005CD">
        <w:rPr>
          <w:rFonts w:eastAsia="Times New Roman" w:cs="Segoe UI"/>
          <w:color w:val="212121"/>
          <w:sz w:val="23"/>
          <w:szCs w:val="23"/>
          <w:shd w:val="clear" w:color="auto" w:fill="FFFFFF"/>
        </w:rPr>
        <w:t xml:space="preserve"> Date on Participation form. Usually the deadline is a week before the auction goes live. </w:t>
      </w:r>
    </w:p>
    <w:p w14:paraId="6C5DE27B" w14:textId="4337509C" w:rsidR="004853E5" w:rsidRPr="00FD1C15" w:rsidRDefault="00A22C6E" w:rsidP="00FD1C15">
      <w:pPr>
        <w:spacing w:before="100" w:beforeAutospacing="1" w:after="100" w:afterAutospacing="1"/>
        <w:ind w:left="720"/>
        <w:jc w:val="center"/>
        <w:rPr>
          <w:rFonts w:eastAsia="Times New Roman" w:cs="Segoe UI"/>
          <w:color w:val="212121"/>
          <w:sz w:val="18"/>
          <w:szCs w:val="18"/>
          <w:shd w:val="clear" w:color="auto" w:fill="FFFFFF"/>
        </w:rPr>
      </w:pPr>
      <w:r w:rsidRPr="00A22C6E">
        <w:rPr>
          <w:rFonts w:eastAsia="Times New Roman" w:cs="Segoe UI"/>
          <w:noProof/>
          <w:color w:val="212121"/>
          <w:sz w:val="23"/>
          <w:szCs w:val="23"/>
          <w:shd w:val="clear" w:color="auto" w:fill="FFFFFF"/>
        </w:rPr>
        <w:drawing>
          <wp:inline distT="0" distB="0" distL="0" distR="0" wp14:anchorId="141CE35E" wp14:editId="72E932A1">
            <wp:extent cx="3468165" cy="18646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68165" cy="1864605"/>
                    </a:xfrm>
                    <a:prstGeom prst="rect">
                      <a:avLst/>
                    </a:prstGeom>
                  </pic:spPr>
                </pic:pic>
              </a:graphicData>
            </a:graphic>
          </wp:inline>
        </w:drawing>
      </w:r>
      <w:r w:rsidR="00FD1C15">
        <w:rPr>
          <w:rFonts w:eastAsia="Times New Roman" w:cs="Segoe UI"/>
          <w:color w:val="212121"/>
          <w:sz w:val="18"/>
          <w:szCs w:val="18"/>
          <w:shd w:val="clear" w:color="auto" w:fill="FFFFFF"/>
        </w:rPr>
        <w:t>201</w:t>
      </w:r>
      <w:r w:rsidR="002E245C">
        <w:rPr>
          <w:rFonts w:eastAsia="Times New Roman" w:cs="Segoe UI"/>
          <w:color w:val="212121"/>
          <w:sz w:val="18"/>
          <w:szCs w:val="18"/>
          <w:shd w:val="clear" w:color="auto" w:fill="FFFFFF"/>
        </w:rPr>
        <w:t>9</w:t>
      </w:r>
      <w:r w:rsidR="00FD1C15">
        <w:rPr>
          <w:rFonts w:eastAsia="Times New Roman" w:cs="Segoe UI"/>
          <w:color w:val="212121"/>
          <w:sz w:val="18"/>
          <w:szCs w:val="18"/>
          <w:shd w:val="clear" w:color="auto" w:fill="FFFFFF"/>
        </w:rPr>
        <w:t xml:space="preserve"> Social Media Header</w:t>
      </w:r>
    </w:p>
    <w:p w14:paraId="3358CE6F" w14:textId="77777777" w:rsidR="002E245C" w:rsidRDefault="002E245C" w:rsidP="004853E5">
      <w:pPr>
        <w:spacing w:before="100" w:beforeAutospacing="1" w:after="100" w:afterAutospacing="1"/>
        <w:jc w:val="center"/>
        <w:rPr>
          <w:rFonts w:eastAsia="Times New Roman" w:cs="Segoe UI"/>
          <w:color w:val="212121"/>
          <w:sz w:val="32"/>
          <w:szCs w:val="32"/>
          <w:shd w:val="clear" w:color="auto" w:fill="FFFFFF"/>
        </w:rPr>
      </w:pPr>
    </w:p>
    <w:p w14:paraId="66F2B316" w14:textId="77777777" w:rsidR="002E245C" w:rsidRDefault="002E245C" w:rsidP="004853E5">
      <w:pPr>
        <w:spacing w:before="100" w:beforeAutospacing="1" w:after="100" w:afterAutospacing="1"/>
        <w:jc w:val="center"/>
        <w:rPr>
          <w:rFonts w:eastAsia="Times New Roman" w:cs="Segoe UI"/>
          <w:color w:val="212121"/>
          <w:sz w:val="32"/>
          <w:szCs w:val="32"/>
          <w:shd w:val="clear" w:color="auto" w:fill="FFFFFF"/>
        </w:rPr>
      </w:pPr>
    </w:p>
    <w:p w14:paraId="68C68789" w14:textId="3111ECA7" w:rsidR="004853E5" w:rsidRPr="004853E5" w:rsidRDefault="004853E5" w:rsidP="004853E5">
      <w:pPr>
        <w:spacing w:before="100" w:beforeAutospacing="1" w:after="100" w:afterAutospacing="1"/>
        <w:jc w:val="center"/>
        <w:rPr>
          <w:rFonts w:eastAsia="Times New Roman" w:cs="Segoe UI"/>
          <w:color w:val="212121"/>
          <w:sz w:val="32"/>
          <w:szCs w:val="32"/>
          <w:shd w:val="clear" w:color="auto" w:fill="FFFFFF"/>
        </w:rPr>
      </w:pPr>
      <w:r w:rsidRPr="004853E5">
        <w:rPr>
          <w:rFonts w:eastAsia="Times New Roman" w:cs="Segoe UI"/>
          <w:color w:val="212121"/>
          <w:sz w:val="32"/>
          <w:szCs w:val="32"/>
          <w:shd w:val="clear" w:color="auto" w:fill="FFFFFF"/>
        </w:rPr>
        <w:t>Hometown Holiday</w:t>
      </w:r>
      <w:r w:rsidR="002E245C">
        <w:rPr>
          <w:rFonts w:eastAsia="Times New Roman" w:cs="Segoe UI"/>
          <w:color w:val="212121"/>
          <w:sz w:val="32"/>
          <w:szCs w:val="32"/>
          <w:shd w:val="clear" w:color="auto" w:fill="FFFFFF"/>
        </w:rPr>
        <w:t xml:space="preserve"> on Main Street</w:t>
      </w:r>
    </w:p>
    <w:p w14:paraId="234A808B" w14:textId="77777777" w:rsidR="004853E5" w:rsidRPr="004853E5" w:rsidRDefault="004853E5" w:rsidP="004853E5">
      <w:pPr>
        <w:numPr>
          <w:ilvl w:val="0"/>
          <w:numId w:val="4"/>
        </w:numPr>
        <w:shd w:val="clear" w:color="auto" w:fill="FFFFFF"/>
        <w:spacing w:before="100" w:beforeAutospacing="1" w:after="100" w:afterAutospacing="1"/>
        <w:rPr>
          <w:rFonts w:eastAsia="Times New Roman" w:cs="Segoe UI"/>
          <w:color w:val="212121"/>
          <w:sz w:val="23"/>
          <w:szCs w:val="23"/>
        </w:rPr>
      </w:pPr>
      <w:r w:rsidRPr="004853E5">
        <w:rPr>
          <w:rFonts w:eastAsia="Times New Roman" w:cs="Segoe UI"/>
          <w:b/>
          <w:color w:val="212121"/>
          <w:sz w:val="23"/>
          <w:szCs w:val="23"/>
        </w:rPr>
        <w:t>Name of the ad/event:</w:t>
      </w:r>
      <w:r w:rsidRPr="004853E5">
        <w:rPr>
          <w:rFonts w:eastAsia="Times New Roman" w:cs="Segoe UI"/>
          <w:color w:val="212121"/>
          <w:sz w:val="23"/>
          <w:szCs w:val="23"/>
        </w:rPr>
        <w:t xml:space="preserve"> Hometown Holiday</w:t>
      </w:r>
      <w:r>
        <w:rPr>
          <w:rFonts w:eastAsia="Times New Roman" w:cs="Segoe UI"/>
          <w:color w:val="212121"/>
          <w:sz w:val="23"/>
          <w:szCs w:val="23"/>
        </w:rPr>
        <w:t xml:space="preserve"> on Main Street</w:t>
      </w:r>
    </w:p>
    <w:p w14:paraId="7C320BF1" w14:textId="7E50AC93" w:rsidR="004853E5" w:rsidRDefault="004853E5" w:rsidP="004853E5">
      <w:pPr>
        <w:numPr>
          <w:ilvl w:val="0"/>
          <w:numId w:val="4"/>
        </w:numPr>
        <w:shd w:val="clear" w:color="auto" w:fill="FFFFFF"/>
        <w:spacing w:before="100" w:beforeAutospacing="1" w:after="100" w:afterAutospacing="1"/>
        <w:rPr>
          <w:rFonts w:eastAsia="Times New Roman" w:cs="Segoe UI"/>
          <w:color w:val="212121"/>
          <w:sz w:val="23"/>
          <w:szCs w:val="23"/>
        </w:rPr>
      </w:pPr>
      <w:r w:rsidRPr="004853E5">
        <w:rPr>
          <w:rFonts w:eastAsia="Times New Roman" w:cs="Segoe UI"/>
          <w:b/>
          <w:color w:val="212121"/>
          <w:sz w:val="23"/>
          <w:szCs w:val="23"/>
        </w:rPr>
        <w:t>Date(s) of the publication/event:</w:t>
      </w:r>
      <w:r w:rsidRPr="004853E5">
        <w:rPr>
          <w:rFonts w:eastAsia="Times New Roman" w:cs="Segoe UI"/>
          <w:color w:val="212121"/>
          <w:sz w:val="23"/>
          <w:szCs w:val="23"/>
        </w:rPr>
        <w:t xml:space="preserve"> </w:t>
      </w:r>
      <w:r w:rsidR="002A5210">
        <w:rPr>
          <w:rFonts w:eastAsia="Times New Roman" w:cs="Segoe UI"/>
          <w:color w:val="212121"/>
          <w:sz w:val="23"/>
          <w:szCs w:val="23"/>
        </w:rPr>
        <w:t>First Saturday in December</w:t>
      </w:r>
      <w:r>
        <w:rPr>
          <w:rFonts w:eastAsia="Times New Roman" w:cs="Segoe UI"/>
          <w:color w:val="212121"/>
          <w:sz w:val="23"/>
          <w:szCs w:val="23"/>
        </w:rPr>
        <w:t xml:space="preserve">, from </w:t>
      </w:r>
      <w:r w:rsidR="002A5210">
        <w:rPr>
          <w:rFonts w:eastAsia="Times New Roman" w:cs="Segoe UI"/>
          <w:color w:val="212121"/>
          <w:sz w:val="23"/>
          <w:szCs w:val="23"/>
        </w:rPr>
        <w:t>3</w:t>
      </w:r>
      <w:r>
        <w:rPr>
          <w:rFonts w:eastAsia="Times New Roman" w:cs="Segoe UI"/>
          <w:color w:val="212121"/>
          <w:sz w:val="23"/>
          <w:szCs w:val="23"/>
        </w:rPr>
        <w:t>:30pm - 6:30pm</w:t>
      </w:r>
      <w:r w:rsidRPr="004853E5">
        <w:rPr>
          <w:rFonts w:eastAsia="Times New Roman" w:cs="Segoe UI"/>
          <w:color w:val="212121"/>
          <w:sz w:val="23"/>
          <w:szCs w:val="23"/>
        </w:rPr>
        <w:t xml:space="preserve">  </w:t>
      </w:r>
    </w:p>
    <w:p w14:paraId="6D5A90A8" w14:textId="00CFF9B4" w:rsidR="004853E5" w:rsidRPr="002A5210" w:rsidRDefault="004853E5" w:rsidP="00F868CA">
      <w:pPr>
        <w:numPr>
          <w:ilvl w:val="1"/>
          <w:numId w:val="9"/>
        </w:numPr>
        <w:shd w:val="clear" w:color="auto" w:fill="FFFFFF"/>
        <w:spacing w:before="100" w:beforeAutospacing="1" w:after="100" w:afterAutospacing="1"/>
        <w:rPr>
          <w:rFonts w:eastAsia="Times New Roman" w:cs="Segoe UI"/>
          <w:color w:val="212121"/>
          <w:sz w:val="23"/>
          <w:szCs w:val="23"/>
        </w:rPr>
      </w:pPr>
      <w:r w:rsidRPr="002A5210">
        <w:rPr>
          <w:rFonts w:eastAsia="Times New Roman" w:cs="Segoe UI"/>
          <w:b/>
          <w:color w:val="212121"/>
          <w:sz w:val="23"/>
          <w:szCs w:val="23"/>
        </w:rPr>
        <w:t xml:space="preserve">Cost to participate: </w:t>
      </w:r>
      <w:r w:rsidR="002A5210">
        <w:rPr>
          <w:rFonts w:eastAsia="Times New Roman" w:cs="Segoe UI"/>
          <w:b/>
          <w:color w:val="212121"/>
          <w:sz w:val="23"/>
          <w:szCs w:val="23"/>
        </w:rPr>
        <w:t>F</w:t>
      </w:r>
      <w:r w:rsidRPr="002A5210">
        <w:rPr>
          <w:rFonts w:eastAsia="Times New Roman" w:cs="Segoe UI"/>
          <w:color w:val="212121"/>
          <w:sz w:val="23"/>
          <w:szCs w:val="23"/>
        </w:rPr>
        <w:t xml:space="preserve">ree for ALBA Members </w:t>
      </w:r>
      <w:r w:rsidRPr="002A5210">
        <w:rPr>
          <w:rFonts w:eastAsia="Times New Roman" w:cs="Segoe UI"/>
          <w:color w:val="FF0000"/>
          <w:sz w:val="23"/>
          <w:szCs w:val="23"/>
        </w:rPr>
        <w:t>($500 for Non-members)</w:t>
      </w:r>
    </w:p>
    <w:p w14:paraId="466C6615" w14:textId="77777777" w:rsidR="004853E5" w:rsidRPr="004853E5" w:rsidRDefault="004853E5" w:rsidP="00647307">
      <w:pPr>
        <w:numPr>
          <w:ilvl w:val="1"/>
          <w:numId w:val="9"/>
        </w:numPr>
        <w:shd w:val="clear" w:color="auto" w:fill="FFFFFF"/>
        <w:spacing w:before="100" w:beforeAutospacing="1" w:after="100" w:afterAutospacing="1"/>
        <w:rPr>
          <w:rFonts w:eastAsia="Times New Roman" w:cs="Segoe UI"/>
          <w:color w:val="212121"/>
          <w:sz w:val="23"/>
          <w:szCs w:val="23"/>
        </w:rPr>
      </w:pPr>
      <w:r>
        <w:rPr>
          <w:rFonts w:eastAsia="Times New Roman" w:cs="Segoe UI"/>
          <w:color w:val="212121"/>
          <w:sz w:val="23"/>
          <w:szCs w:val="23"/>
        </w:rPr>
        <w:t>Sponsorship options available</w:t>
      </w:r>
    </w:p>
    <w:p w14:paraId="47950095" w14:textId="7943543B" w:rsidR="004853E5" w:rsidRPr="004853E5" w:rsidRDefault="004853E5" w:rsidP="004853E5">
      <w:pPr>
        <w:numPr>
          <w:ilvl w:val="0"/>
          <w:numId w:val="4"/>
        </w:numPr>
        <w:shd w:val="clear" w:color="auto" w:fill="FFFFFF"/>
        <w:spacing w:before="100" w:beforeAutospacing="1" w:after="100" w:afterAutospacing="1"/>
        <w:rPr>
          <w:rFonts w:eastAsia="Times New Roman" w:cs="Segoe UI"/>
          <w:color w:val="212121"/>
          <w:sz w:val="23"/>
          <w:szCs w:val="23"/>
        </w:rPr>
      </w:pPr>
      <w:r w:rsidRPr="004853E5">
        <w:rPr>
          <w:rFonts w:eastAsia="Times New Roman" w:cs="Segoe UI"/>
          <w:b/>
          <w:color w:val="212121"/>
          <w:sz w:val="23"/>
          <w:szCs w:val="23"/>
        </w:rPr>
        <w:t xml:space="preserve">Supporting materials needed/what type of event is it: </w:t>
      </w:r>
      <w:r w:rsidRPr="004853E5">
        <w:rPr>
          <w:rFonts w:eastAsia="Times New Roman" w:cs="Segoe UI"/>
          <w:color w:val="212121"/>
          <w:sz w:val="23"/>
          <w:szCs w:val="23"/>
        </w:rPr>
        <w:t>Feel-good holiday event. Features include</w:t>
      </w:r>
      <w:r>
        <w:rPr>
          <w:rFonts w:eastAsia="Times New Roman" w:cs="Segoe UI"/>
          <w:color w:val="212121"/>
          <w:sz w:val="23"/>
          <w:szCs w:val="23"/>
        </w:rPr>
        <w:t xml:space="preserve"> horse-drawn trolley rides</w:t>
      </w:r>
      <w:r w:rsidRPr="004853E5">
        <w:rPr>
          <w:rFonts w:eastAsia="Times New Roman" w:cs="Segoe UI"/>
          <w:color w:val="212121"/>
          <w:sz w:val="23"/>
          <w:szCs w:val="23"/>
        </w:rPr>
        <w:t>, hot coco</w:t>
      </w:r>
      <w:r w:rsidR="00C80F97">
        <w:rPr>
          <w:rFonts w:eastAsia="Times New Roman" w:cs="Segoe UI"/>
          <w:color w:val="212121"/>
          <w:sz w:val="23"/>
          <w:szCs w:val="23"/>
        </w:rPr>
        <w:t>a</w:t>
      </w:r>
      <w:r w:rsidRPr="004853E5">
        <w:rPr>
          <w:rFonts w:eastAsia="Times New Roman" w:cs="Segoe UI"/>
          <w:color w:val="212121"/>
          <w:sz w:val="23"/>
          <w:szCs w:val="23"/>
        </w:rPr>
        <w:t xml:space="preserve">, </w:t>
      </w:r>
      <w:r w:rsidR="00C80F97">
        <w:rPr>
          <w:rFonts w:eastAsia="Times New Roman" w:cs="Segoe UI"/>
          <w:color w:val="212121"/>
          <w:sz w:val="23"/>
          <w:szCs w:val="23"/>
        </w:rPr>
        <w:t>music</w:t>
      </w:r>
      <w:r w:rsidRPr="004853E5">
        <w:rPr>
          <w:rFonts w:eastAsia="Times New Roman" w:cs="Segoe UI"/>
          <w:color w:val="212121"/>
          <w:sz w:val="23"/>
          <w:szCs w:val="23"/>
        </w:rPr>
        <w:t xml:space="preserve">, a community tree lighting and we </w:t>
      </w:r>
      <w:r w:rsidR="00C80F97">
        <w:rPr>
          <w:rFonts w:eastAsia="Times New Roman" w:cs="Segoe UI"/>
          <w:color w:val="212121"/>
          <w:sz w:val="23"/>
          <w:szCs w:val="23"/>
        </w:rPr>
        <w:t>produce</w:t>
      </w:r>
      <w:r w:rsidRPr="004853E5">
        <w:rPr>
          <w:rFonts w:eastAsia="Times New Roman" w:cs="Segoe UI"/>
          <w:color w:val="212121"/>
          <w:sz w:val="23"/>
          <w:szCs w:val="23"/>
        </w:rPr>
        <w:t xml:space="preserve"> the </w:t>
      </w:r>
      <w:proofErr w:type="spellStart"/>
      <w:r w:rsidRPr="004853E5">
        <w:rPr>
          <w:rFonts w:eastAsia="Times New Roman" w:cs="Segoe UI"/>
          <w:color w:val="212121"/>
          <w:sz w:val="23"/>
          <w:szCs w:val="23"/>
        </w:rPr>
        <w:t>Sleighbells</w:t>
      </w:r>
      <w:proofErr w:type="spellEnd"/>
      <w:r w:rsidRPr="004853E5">
        <w:rPr>
          <w:rFonts w:eastAsia="Times New Roman" w:cs="Segoe UI"/>
          <w:color w:val="212121"/>
          <w:sz w:val="23"/>
          <w:szCs w:val="23"/>
        </w:rPr>
        <w:t xml:space="preserve"> </w:t>
      </w:r>
      <w:r w:rsidR="00854FFA">
        <w:rPr>
          <w:rFonts w:eastAsia="Times New Roman" w:cs="Segoe UI"/>
          <w:color w:val="212121"/>
          <w:sz w:val="23"/>
          <w:szCs w:val="23"/>
        </w:rPr>
        <w:t>&amp;</w:t>
      </w:r>
      <w:r w:rsidR="00B01EBF">
        <w:rPr>
          <w:rFonts w:eastAsia="Times New Roman" w:cs="Segoe UI"/>
          <w:color w:val="212121"/>
          <w:sz w:val="23"/>
          <w:szCs w:val="23"/>
        </w:rPr>
        <w:t>d</w:t>
      </w:r>
      <w:r w:rsidRPr="004853E5">
        <w:rPr>
          <w:rFonts w:eastAsia="Times New Roman" w:cs="Segoe UI"/>
          <w:color w:val="212121"/>
          <w:sz w:val="23"/>
          <w:szCs w:val="23"/>
        </w:rPr>
        <w:t xml:space="preserve"> Sparkle Parade that goes down Main street </w:t>
      </w:r>
      <w:r>
        <w:rPr>
          <w:rFonts w:eastAsia="Times New Roman" w:cs="Segoe UI"/>
          <w:color w:val="212121"/>
          <w:sz w:val="23"/>
          <w:szCs w:val="23"/>
        </w:rPr>
        <w:t>of Arbor Lakes.</w:t>
      </w:r>
      <w:r w:rsidR="00A7670E">
        <w:rPr>
          <w:rFonts w:eastAsia="Times New Roman" w:cs="Segoe UI"/>
          <w:color w:val="212121"/>
          <w:sz w:val="23"/>
          <w:szCs w:val="23"/>
        </w:rPr>
        <w:t xml:space="preserve"> Attendance is around 1,000-2,000 each year (Weather dependent)</w:t>
      </w:r>
    </w:p>
    <w:p w14:paraId="3A441C83" w14:textId="77777777" w:rsidR="00D87FB2" w:rsidRDefault="004853E5" w:rsidP="00D87FB2">
      <w:pPr>
        <w:numPr>
          <w:ilvl w:val="0"/>
          <w:numId w:val="4"/>
        </w:numPr>
        <w:shd w:val="clear" w:color="auto" w:fill="FFFFFF"/>
        <w:spacing w:before="100" w:beforeAutospacing="1" w:after="100" w:afterAutospacing="1"/>
        <w:rPr>
          <w:rFonts w:eastAsia="Times New Roman" w:cs="Segoe UI"/>
          <w:color w:val="212121"/>
          <w:sz w:val="23"/>
          <w:szCs w:val="23"/>
        </w:rPr>
      </w:pPr>
      <w:r w:rsidRPr="004853E5">
        <w:rPr>
          <w:rFonts w:eastAsia="Times New Roman" w:cs="Segoe UI"/>
          <w:b/>
          <w:color w:val="212121"/>
          <w:sz w:val="23"/>
          <w:szCs w:val="23"/>
        </w:rPr>
        <w:t>Deadline to participate</w:t>
      </w:r>
      <w:r w:rsidRPr="004853E5">
        <w:rPr>
          <w:rFonts w:eastAsia="Times New Roman" w:cs="Segoe UI"/>
          <w:color w:val="212121"/>
          <w:sz w:val="23"/>
          <w:szCs w:val="23"/>
        </w:rPr>
        <w:t>: </w:t>
      </w:r>
      <w:r>
        <w:rPr>
          <w:rFonts w:eastAsia="Times New Roman" w:cs="Segoe UI"/>
          <w:color w:val="212121"/>
          <w:sz w:val="23"/>
          <w:szCs w:val="23"/>
        </w:rPr>
        <w:t xml:space="preserve">Date on Participation form. Usually the deadline is two-three weeks before the event. </w:t>
      </w:r>
    </w:p>
    <w:p w14:paraId="620692E6" w14:textId="50A9E271" w:rsidR="00D87FB2" w:rsidRPr="00FD1C15" w:rsidRDefault="00A22C6E" w:rsidP="00FD1C15">
      <w:pPr>
        <w:shd w:val="clear" w:color="auto" w:fill="FFFFFF"/>
        <w:spacing w:before="100" w:beforeAutospacing="1" w:after="100" w:afterAutospacing="1"/>
        <w:ind w:left="720"/>
        <w:jc w:val="center"/>
        <w:rPr>
          <w:rFonts w:eastAsia="Times New Roman" w:cs="Times New Roman"/>
          <w:sz w:val="18"/>
          <w:szCs w:val="18"/>
        </w:rPr>
      </w:pPr>
      <w:r>
        <w:rPr>
          <w:rFonts w:eastAsia="Times New Roman" w:cs="Times New Roman"/>
          <w:noProof/>
          <w:sz w:val="32"/>
          <w:szCs w:val="32"/>
        </w:rPr>
        <w:drawing>
          <wp:inline distT="0" distB="0" distL="0" distR="0" wp14:anchorId="6C64E47B" wp14:editId="515F0879">
            <wp:extent cx="3003344" cy="1126254"/>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6498428_10156872800443343_7608941362691440640_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03344" cy="1126254"/>
                    </a:xfrm>
                    <a:prstGeom prst="rect">
                      <a:avLst/>
                    </a:prstGeom>
                  </pic:spPr>
                </pic:pic>
              </a:graphicData>
            </a:graphic>
          </wp:inline>
        </w:drawing>
      </w:r>
      <w:r w:rsidR="00FD1C15">
        <w:rPr>
          <w:rFonts w:eastAsia="Times New Roman" w:cs="Times New Roman"/>
          <w:sz w:val="18"/>
          <w:szCs w:val="18"/>
        </w:rPr>
        <w:t xml:space="preserve">   </w:t>
      </w:r>
      <w:r w:rsidR="00A7670E">
        <w:rPr>
          <w:rFonts w:eastAsia="Times New Roman" w:cs="Times New Roman"/>
          <w:sz w:val="18"/>
          <w:szCs w:val="18"/>
        </w:rPr>
        <w:t xml:space="preserve">            </w:t>
      </w:r>
      <w:r w:rsidR="00FD1C15">
        <w:rPr>
          <w:rFonts w:eastAsia="Times New Roman" w:cs="Times New Roman"/>
          <w:sz w:val="18"/>
          <w:szCs w:val="18"/>
        </w:rPr>
        <w:t>201</w:t>
      </w:r>
      <w:r w:rsidR="002E245C">
        <w:rPr>
          <w:rFonts w:eastAsia="Times New Roman" w:cs="Times New Roman"/>
          <w:sz w:val="18"/>
          <w:szCs w:val="18"/>
        </w:rPr>
        <w:t>9</w:t>
      </w:r>
      <w:r w:rsidR="00FD1C15">
        <w:rPr>
          <w:rFonts w:eastAsia="Times New Roman" w:cs="Times New Roman"/>
          <w:sz w:val="18"/>
          <w:szCs w:val="18"/>
        </w:rPr>
        <w:t xml:space="preserve"> Social Media Header</w:t>
      </w:r>
    </w:p>
    <w:p w14:paraId="79C8B866" w14:textId="77777777" w:rsidR="00C80F97" w:rsidRDefault="00C80F97" w:rsidP="00D87FB2">
      <w:pPr>
        <w:shd w:val="clear" w:color="auto" w:fill="FFFFFF"/>
        <w:spacing w:before="100" w:beforeAutospacing="1" w:after="100" w:afterAutospacing="1"/>
        <w:ind w:left="720"/>
        <w:jc w:val="center"/>
        <w:rPr>
          <w:rFonts w:eastAsia="Times New Roman" w:cs="Times New Roman"/>
          <w:sz w:val="32"/>
          <w:szCs w:val="32"/>
        </w:rPr>
      </w:pPr>
    </w:p>
    <w:p w14:paraId="3D44D711" w14:textId="77777777" w:rsidR="00C80F97" w:rsidRDefault="00C80F97" w:rsidP="00D87FB2">
      <w:pPr>
        <w:shd w:val="clear" w:color="auto" w:fill="FFFFFF"/>
        <w:spacing w:before="100" w:beforeAutospacing="1" w:after="100" w:afterAutospacing="1"/>
        <w:ind w:left="720"/>
        <w:jc w:val="center"/>
        <w:rPr>
          <w:rFonts w:eastAsia="Times New Roman" w:cs="Times New Roman"/>
          <w:sz w:val="32"/>
          <w:szCs w:val="32"/>
        </w:rPr>
      </w:pPr>
    </w:p>
    <w:p w14:paraId="6AE19662" w14:textId="77777777" w:rsidR="002E245C" w:rsidRDefault="002E245C" w:rsidP="00D87FB2">
      <w:pPr>
        <w:shd w:val="clear" w:color="auto" w:fill="FFFFFF"/>
        <w:spacing w:before="100" w:beforeAutospacing="1" w:after="100" w:afterAutospacing="1"/>
        <w:ind w:left="720"/>
        <w:jc w:val="center"/>
        <w:rPr>
          <w:rFonts w:eastAsia="Times New Roman" w:cs="Times New Roman"/>
          <w:sz w:val="32"/>
          <w:szCs w:val="32"/>
        </w:rPr>
      </w:pPr>
    </w:p>
    <w:p w14:paraId="6E146BFB" w14:textId="77777777" w:rsidR="002E245C" w:rsidRDefault="002E245C" w:rsidP="00D87FB2">
      <w:pPr>
        <w:shd w:val="clear" w:color="auto" w:fill="FFFFFF"/>
        <w:spacing w:before="100" w:beforeAutospacing="1" w:after="100" w:afterAutospacing="1"/>
        <w:ind w:left="720"/>
        <w:jc w:val="center"/>
        <w:rPr>
          <w:rFonts w:eastAsia="Times New Roman" w:cs="Times New Roman"/>
          <w:sz w:val="32"/>
          <w:szCs w:val="32"/>
        </w:rPr>
      </w:pPr>
    </w:p>
    <w:p w14:paraId="0B6F83A7" w14:textId="77777777" w:rsidR="00854FFA" w:rsidRDefault="00854FFA" w:rsidP="00854FFA">
      <w:pPr>
        <w:shd w:val="clear" w:color="auto" w:fill="FFFFFF"/>
        <w:spacing w:before="100" w:beforeAutospacing="1" w:after="100" w:afterAutospacing="1"/>
        <w:ind w:left="720"/>
        <w:jc w:val="center"/>
        <w:rPr>
          <w:rFonts w:eastAsia="Times New Roman" w:cs="Times New Roman"/>
          <w:sz w:val="32"/>
          <w:szCs w:val="32"/>
        </w:rPr>
        <w:sectPr w:rsidR="00854FFA" w:rsidSect="00854FFA">
          <w:type w:val="continuous"/>
          <w:pgSz w:w="12240" w:h="15840"/>
          <w:pgMar w:top="1440" w:right="1440" w:bottom="1440" w:left="1440" w:header="720" w:footer="720" w:gutter="0"/>
          <w:cols w:num="2" w:space="720"/>
          <w:docGrid w:linePitch="360"/>
        </w:sectPr>
      </w:pPr>
    </w:p>
    <w:p w14:paraId="313E5C12" w14:textId="0CD2BB7E" w:rsidR="004853E5" w:rsidRPr="00854FFA" w:rsidRDefault="004853E5" w:rsidP="00647307">
      <w:pPr>
        <w:shd w:val="clear" w:color="auto" w:fill="FFFFFF"/>
        <w:spacing w:before="100" w:beforeAutospacing="1" w:after="100" w:afterAutospacing="1"/>
        <w:ind w:left="720"/>
        <w:jc w:val="center"/>
        <w:rPr>
          <w:rFonts w:eastAsia="Times New Roman" w:cs="Segoe UI"/>
          <w:b/>
          <w:bCs/>
          <w:color w:val="212121"/>
          <w:sz w:val="23"/>
          <w:szCs w:val="23"/>
        </w:rPr>
      </w:pPr>
      <w:r w:rsidRPr="00854FFA">
        <w:rPr>
          <w:rFonts w:eastAsia="Times New Roman" w:cs="Times New Roman"/>
          <w:b/>
          <w:bCs/>
          <w:sz w:val="32"/>
          <w:szCs w:val="32"/>
        </w:rPr>
        <w:t>Chalkfest at Arbor Lakes</w:t>
      </w:r>
    </w:p>
    <w:p w14:paraId="1E935400" w14:textId="77777777" w:rsidR="00854FFA" w:rsidRDefault="00854FFA" w:rsidP="004853E5">
      <w:pPr>
        <w:numPr>
          <w:ilvl w:val="0"/>
          <w:numId w:val="5"/>
        </w:numPr>
        <w:shd w:val="clear" w:color="auto" w:fill="FFFFFF"/>
        <w:spacing w:before="100" w:beforeAutospacing="1" w:after="100" w:afterAutospacing="1"/>
        <w:rPr>
          <w:rFonts w:eastAsia="Times New Roman" w:cs="Segoe UI"/>
          <w:b/>
          <w:color w:val="212121"/>
          <w:sz w:val="23"/>
          <w:szCs w:val="23"/>
        </w:rPr>
        <w:sectPr w:rsidR="00854FFA" w:rsidSect="00854FFA">
          <w:type w:val="continuous"/>
          <w:pgSz w:w="12240" w:h="15840"/>
          <w:pgMar w:top="1440" w:right="1440" w:bottom="1440" w:left="1440" w:header="720" w:footer="720" w:gutter="0"/>
          <w:cols w:space="720"/>
          <w:docGrid w:linePitch="360"/>
        </w:sectPr>
      </w:pPr>
    </w:p>
    <w:p w14:paraId="405EE233" w14:textId="501A5DF5" w:rsidR="004853E5" w:rsidRPr="004853E5" w:rsidRDefault="004853E5" w:rsidP="004853E5">
      <w:pPr>
        <w:numPr>
          <w:ilvl w:val="0"/>
          <w:numId w:val="5"/>
        </w:numPr>
        <w:shd w:val="clear" w:color="auto" w:fill="FFFFFF"/>
        <w:spacing w:before="100" w:beforeAutospacing="1" w:after="100" w:afterAutospacing="1"/>
        <w:rPr>
          <w:rFonts w:eastAsia="Times New Roman" w:cs="Segoe UI"/>
          <w:color w:val="212121"/>
          <w:sz w:val="23"/>
          <w:szCs w:val="23"/>
        </w:rPr>
      </w:pPr>
      <w:r w:rsidRPr="004853E5">
        <w:rPr>
          <w:rFonts w:eastAsia="Times New Roman" w:cs="Segoe UI"/>
          <w:b/>
          <w:color w:val="212121"/>
          <w:sz w:val="23"/>
          <w:szCs w:val="23"/>
        </w:rPr>
        <w:t>Name of the ad/event:</w:t>
      </w:r>
      <w:r w:rsidRPr="004853E5">
        <w:rPr>
          <w:rFonts w:eastAsia="Times New Roman" w:cs="Segoe UI"/>
          <w:color w:val="212121"/>
          <w:sz w:val="23"/>
          <w:szCs w:val="23"/>
        </w:rPr>
        <w:t xml:space="preserve"> Chalkfest at Arbor Lakes</w:t>
      </w:r>
    </w:p>
    <w:p w14:paraId="13189932" w14:textId="402A58E1" w:rsidR="004853E5" w:rsidRPr="004853E5" w:rsidRDefault="004853E5" w:rsidP="004853E5">
      <w:pPr>
        <w:numPr>
          <w:ilvl w:val="0"/>
          <w:numId w:val="5"/>
        </w:numPr>
        <w:shd w:val="clear" w:color="auto" w:fill="FFFFFF"/>
        <w:spacing w:before="100" w:beforeAutospacing="1" w:after="100" w:afterAutospacing="1"/>
        <w:rPr>
          <w:rFonts w:eastAsia="Times New Roman" w:cs="Segoe UI"/>
          <w:color w:val="212121"/>
          <w:sz w:val="23"/>
          <w:szCs w:val="23"/>
        </w:rPr>
      </w:pPr>
      <w:r w:rsidRPr="004853E5">
        <w:rPr>
          <w:rFonts w:eastAsia="Times New Roman" w:cs="Segoe UI"/>
          <w:b/>
          <w:color w:val="212121"/>
          <w:sz w:val="23"/>
          <w:szCs w:val="23"/>
        </w:rPr>
        <w:t>Date(s) of the publication/event</w:t>
      </w:r>
      <w:r w:rsidRPr="004853E5">
        <w:rPr>
          <w:rFonts w:eastAsia="Times New Roman" w:cs="Segoe UI"/>
          <w:color w:val="212121"/>
          <w:sz w:val="23"/>
          <w:szCs w:val="23"/>
        </w:rPr>
        <w:t xml:space="preserve">: June </w:t>
      </w:r>
      <w:r w:rsidR="00C80F97">
        <w:rPr>
          <w:rFonts w:eastAsia="Times New Roman" w:cs="Segoe UI"/>
          <w:color w:val="212121"/>
          <w:sz w:val="23"/>
          <w:szCs w:val="23"/>
        </w:rPr>
        <w:t>13—14, 2020</w:t>
      </w:r>
    </w:p>
    <w:p w14:paraId="31B9BE66" w14:textId="61FCC562" w:rsidR="004853E5" w:rsidRDefault="004853E5" w:rsidP="004853E5">
      <w:pPr>
        <w:numPr>
          <w:ilvl w:val="0"/>
          <w:numId w:val="5"/>
        </w:numPr>
        <w:shd w:val="clear" w:color="auto" w:fill="FFFFFF"/>
        <w:spacing w:before="100" w:beforeAutospacing="1" w:after="100" w:afterAutospacing="1"/>
        <w:rPr>
          <w:rFonts w:eastAsia="Times New Roman" w:cs="Segoe UI"/>
          <w:color w:val="212121"/>
          <w:sz w:val="23"/>
          <w:szCs w:val="23"/>
        </w:rPr>
      </w:pPr>
      <w:r w:rsidRPr="004853E5">
        <w:rPr>
          <w:rFonts w:eastAsia="Times New Roman" w:cs="Segoe UI"/>
          <w:b/>
          <w:color w:val="212121"/>
          <w:sz w:val="23"/>
          <w:szCs w:val="23"/>
        </w:rPr>
        <w:t>Cost to participate:</w:t>
      </w:r>
      <w:r w:rsidRPr="004853E5">
        <w:rPr>
          <w:rFonts w:eastAsia="Times New Roman" w:cs="Segoe UI"/>
          <w:color w:val="212121"/>
          <w:sz w:val="23"/>
          <w:szCs w:val="23"/>
        </w:rPr>
        <w:t xml:space="preserve"> ALBA Members can be on the street for free</w:t>
      </w:r>
      <w:r w:rsidR="0090284A">
        <w:rPr>
          <w:rFonts w:eastAsia="Times New Roman" w:cs="Segoe UI"/>
          <w:color w:val="212121"/>
          <w:sz w:val="23"/>
          <w:szCs w:val="23"/>
        </w:rPr>
        <w:t xml:space="preserve"> </w:t>
      </w:r>
      <w:r w:rsidR="0090284A" w:rsidRPr="0090284A">
        <w:rPr>
          <w:rFonts w:eastAsia="Times New Roman" w:cs="Segoe UI"/>
          <w:color w:val="FF0000"/>
          <w:sz w:val="23"/>
          <w:szCs w:val="23"/>
        </w:rPr>
        <w:t>(Non-members pay $500)</w:t>
      </w:r>
      <w:r w:rsidR="00C80F97">
        <w:rPr>
          <w:rFonts w:eastAsia="Times New Roman" w:cs="Segoe UI"/>
          <w:color w:val="212121"/>
          <w:sz w:val="23"/>
          <w:szCs w:val="23"/>
        </w:rPr>
        <w:t xml:space="preserve"> </w:t>
      </w:r>
      <w:r w:rsidRPr="004853E5">
        <w:rPr>
          <w:rFonts w:eastAsia="Times New Roman" w:cs="Segoe UI"/>
          <w:color w:val="212121"/>
          <w:sz w:val="23"/>
          <w:szCs w:val="23"/>
        </w:rPr>
        <w:t xml:space="preserve">and receive discounts on supporting sponsorships. </w:t>
      </w:r>
    </w:p>
    <w:p w14:paraId="4EBA8958" w14:textId="4FC97FA3" w:rsidR="001F22C6" w:rsidRPr="00854FFA" w:rsidRDefault="004853E5" w:rsidP="00854FFA">
      <w:pPr>
        <w:pStyle w:val="ListParagraph"/>
        <w:numPr>
          <w:ilvl w:val="0"/>
          <w:numId w:val="5"/>
        </w:numPr>
        <w:shd w:val="clear" w:color="auto" w:fill="FFFFFF"/>
        <w:spacing w:before="100" w:beforeAutospacing="1" w:after="100" w:afterAutospacing="1"/>
        <w:rPr>
          <w:rFonts w:eastAsia="Times New Roman" w:cs="Segoe UI"/>
          <w:color w:val="212121"/>
          <w:sz w:val="23"/>
          <w:szCs w:val="23"/>
        </w:rPr>
      </w:pPr>
      <w:r w:rsidRPr="00854FFA">
        <w:rPr>
          <w:rFonts w:eastAsia="Times New Roman" w:cs="Segoe UI"/>
          <w:b/>
          <w:color w:val="212121"/>
          <w:sz w:val="23"/>
          <w:szCs w:val="23"/>
        </w:rPr>
        <w:t>Supporting materials needed/what type of event is it:</w:t>
      </w:r>
      <w:r w:rsidRPr="00854FFA">
        <w:rPr>
          <w:rFonts w:eastAsia="Times New Roman" w:cs="Segoe UI"/>
          <w:color w:val="212121"/>
          <w:sz w:val="23"/>
          <w:szCs w:val="23"/>
        </w:rPr>
        <w:t xml:space="preserve"> This is the biggest </w:t>
      </w:r>
    </w:p>
    <w:p w14:paraId="3DAAB0A0" w14:textId="77777777" w:rsidR="00854FFA" w:rsidRDefault="00854FFA" w:rsidP="00854FFA">
      <w:pPr>
        <w:shd w:val="clear" w:color="auto" w:fill="FFFFFF"/>
        <w:spacing w:before="100" w:beforeAutospacing="1" w:after="100" w:afterAutospacing="1"/>
        <w:ind w:left="360"/>
        <w:rPr>
          <w:rFonts w:eastAsia="Times New Roman" w:cs="Segoe UI"/>
          <w:color w:val="212121"/>
          <w:sz w:val="23"/>
          <w:szCs w:val="23"/>
        </w:rPr>
      </w:pPr>
    </w:p>
    <w:p w14:paraId="3DCA217A" w14:textId="3EA0E62A" w:rsidR="004853E5" w:rsidRPr="004853E5" w:rsidRDefault="004853E5" w:rsidP="00854FFA">
      <w:pPr>
        <w:shd w:val="clear" w:color="auto" w:fill="FFFFFF"/>
        <w:spacing w:before="100" w:beforeAutospacing="1" w:after="100" w:afterAutospacing="1"/>
        <w:ind w:left="360"/>
        <w:rPr>
          <w:rFonts w:eastAsia="Times New Roman" w:cs="Segoe UI"/>
          <w:color w:val="212121"/>
          <w:sz w:val="23"/>
          <w:szCs w:val="23"/>
        </w:rPr>
      </w:pPr>
      <w:r w:rsidRPr="004853E5">
        <w:rPr>
          <w:rFonts w:eastAsia="Times New Roman" w:cs="Segoe UI"/>
          <w:color w:val="212121"/>
          <w:sz w:val="23"/>
          <w:szCs w:val="23"/>
        </w:rPr>
        <w:t>ALBA event we produce</w:t>
      </w:r>
      <w:r w:rsidR="00B01EBF">
        <w:rPr>
          <w:rFonts w:eastAsia="Times New Roman" w:cs="Segoe UI"/>
          <w:color w:val="212121"/>
          <w:sz w:val="23"/>
          <w:szCs w:val="23"/>
        </w:rPr>
        <w:t>;</w:t>
      </w:r>
      <w:r w:rsidRPr="004853E5">
        <w:rPr>
          <w:rFonts w:eastAsia="Times New Roman" w:cs="Segoe UI"/>
          <w:color w:val="212121"/>
          <w:sz w:val="23"/>
          <w:szCs w:val="23"/>
        </w:rPr>
        <w:t xml:space="preserve"> sponsorships are again, not required, but HIGHLY encouraged from ALBA members. This event brings in artists from all around the world to create masterpiece chalk art all up and down Main Street. This event draws around 20,000-30,000 people per year regardless of weather. </w:t>
      </w:r>
    </w:p>
    <w:p w14:paraId="0E7317AB" w14:textId="6EB0B758" w:rsidR="00221F45" w:rsidRDefault="004853E5" w:rsidP="00221F45">
      <w:pPr>
        <w:numPr>
          <w:ilvl w:val="0"/>
          <w:numId w:val="5"/>
        </w:numPr>
        <w:shd w:val="clear" w:color="auto" w:fill="FFFFFF"/>
        <w:spacing w:before="100" w:beforeAutospacing="1" w:after="100" w:afterAutospacing="1"/>
        <w:rPr>
          <w:rFonts w:eastAsia="Times New Roman" w:cs="Segoe UI"/>
          <w:color w:val="212121"/>
          <w:sz w:val="23"/>
          <w:szCs w:val="23"/>
        </w:rPr>
      </w:pPr>
      <w:r w:rsidRPr="004853E5">
        <w:rPr>
          <w:rFonts w:eastAsia="Times New Roman" w:cs="Segoe UI"/>
          <w:b/>
          <w:color w:val="212121"/>
          <w:sz w:val="23"/>
          <w:szCs w:val="23"/>
        </w:rPr>
        <w:t>Deadline to participate</w:t>
      </w:r>
      <w:r w:rsidRPr="004853E5">
        <w:rPr>
          <w:rFonts w:eastAsia="Times New Roman" w:cs="Segoe UI"/>
          <w:color w:val="212121"/>
          <w:sz w:val="23"/>
          <w:szCs w:val="23"/>
        </w:rPr>
        <w:t xml:space="preserve">: </w:t>
      </w:r>
      <w:r w:rsidR="00CC4DB0">
        <w:rPr>
          <w:rFonts w:eastAsia="Times New Roman" w:cs="Segoe UI"/>
          <w:color w:val="212121"/>
          <w:sz w:val="23"/>
          <w:szCs w:val="23"/>
        </w:rPr>
        <w:t>May 1</w:t>
      </w:r>
      <w:r w:rsidR="00CC4DB0" w:rsidRPr="00CC4DB0">
        <w:rPr>
          <w:rFonts w:eastAsia="Times New Roman" w:cs="Segoe UI"/>
          <w:color w:val="212121"/>
          <w:sz w:val="23"/>
          <w:szCs w:val="23"/>
          <w:vertAlign w:val="superscript"/>
        </w:rPr>
        <w:t>st</w:t>
      </w:r>
      <w:r w:rsidR="00CC4DB0">
        <w:rPr>
          <w:rFonts w:eastAsia="Times New Roman" w:cs="Segoe UI"/>
          <w:color w:val="212121"/>
          <w:sz w:val="23"/>
          <w:szCs w:val="23"/>
        </w:rPr>
        <w:t xml:space="preserve">, </w:t>
      </w:r>
      <w:r w:rsidR="00C80F97">
        <w:rPr>
          <w:rFonts w:eastAsia="Times New Roman" w:cs="Segoe UI"/>
          <w:color w:val="212121"/>
          <w:sz w:val="23"/>
          <w:szCs w:val="23"/>
        </w:rPr>
        <w:t>2020</w:t>
      </w:r>
    </w:p>
    <w:p w14:paraId="705FC67F" w14:textId="77777777" w:rsidR="00D87FB2" w:rsidRDefault="00D87FB2" w:rsidP="00D87FB2">
      <w:pPr>
        <w:shd w:val="clear" w:color="auto" w:fill="FFFFFF"/>
        <w:spacing w:before="100" w:beforeAutospacing="1" w:after="100" w:afterAutospacing="1"/>
        <w:rPr>
          <w:rFonts w:eastAsia="Times New Roman" w:cs="Segoe UI"/>
          <w:color w:val="212121"/>
          <w:sz w:val="23"/>
          <w:szCs w:val="23"/>
        </w:rPr>
      </w:pPr>
    </w:p>
    <w:p w14:paraId="332E819D" w14:textId="77777777" w:rsidR="002E245C" w:rsidRDefault="002E245C" w:rsidP="002E245C">
      <w:pPr>
        <w:shd w:val="clear" w:color="auto" w:fill="FFFFFF"/>
        <w:spacing w:before="100" w:beforeAutospacing="1" w:after="100" w:afterAutospacing="1"/>
        <w:jc w:val="center"/>
        <w:rPr>
          <w:rFonts w:eastAsia="Times New Roman" w:cs="Segoe UI"/>
          <w:color w:val="212121"/>
          <w:sz w:val="18"/>
          <w:szCs w:val="18"/>
        </w:rPr>
        <w:sectPr w:rsidR="002E245C" w:rsidSect="00854FFA">
          <w:type w:val="continuous"/>
          <w:pgSz w:w="12240" w:h="15840"/>
          <w:pgMar w:top="1440" w:right="1440" w:bottom="1440" w:left="1440" w:header="720" w:footer="720" w:gutter="0"/>
          <w:cols w:num="2" w:space="720"/>
          <w:docGrid w:linePitch="360"/>
        </w:sectPr>
      </w:pPr>
    </w:p>
    <w:p w14:paraId="226B2048" w14:textId="77777777" w:rsidR="002E245C" w:rsidRDefault="00A22C6E" w:rsidP="002E245C">
      <w:pPr>
        <w:shd w:val="clear" w:color="auto" w:fill="FFFFFF"/>
        <w:spacing w:before="100" w:beforeAutospacing="1" w:after="100" w:afterAutospacing="1"/>
        <w:jc w:val="center"/>
        <w:rPr>
          <w:rFonts w:eastAsia="Times New Roman" w:cs="Segoe UI"/>
          <w:color w:val="212121"/>
          <w:sz w:val="18"/>
          <w:szCs w:val="18"/>
        </w:rPr>
        <w:sectPr w:rsidR="002E245C" w:rsidSect="002E245C">
          <w:type w:val="continuous"/>
          <w:pgSz w:w="12240" w:h="15840"/>
          <w:pgMar w:top="1440" w:right="1440" w:bottom="1440" w:left="1440" w:header="720" w:footer="720" w:gutter="0"/>
          <w:cols w:space="720"/>
          <w:docGrid w:linePitch="360"/>
        </w:sectPr>
      </w:pPr>
      <w:r>
        <w:rPr>
          <w:rFonts w:eastAsia="Times New Roman" w:cs="Segoe UI"/>
          <w:noProof/>
          <w:color w:val="212121"/>
          <w:sz w:val="23"/>
          <w:szCs w:val="23"/>
        </w:rPr>
        <w:drawing>
          <wp:inline distT="0" distB="0" distL="0" distR="0" wp14:anchorId="4FA1BC71" wp14:editId="25FA9CB6">
            <wp:extent cx="3871538" cy="14734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6999086_914650622062957_2655694698500325376_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71538" cy="1473429"/>
                    </a:xfrm>
                    <a:prstGeom prst="rect">
                      <a:avLst/>
                    </a:prstGeom>
                  </pic:spPr>
                </pic:pic>
              </a:graphicData>
            </a:graphic>
          </wp:inline>
        </w:drawing>
      </w:r>
    </w:p>
    <w:p w14:paraId="254EEC00" w14:textId="1A2F44B2" w:rsidR="00D87FB2" w:rsidRDefault="00FD1C15" w:rsidP="002E245C">
      <w:pPr>
        <w:shd w:val="clear" w:color="auto" w:fill="FFFFFF"/>
        <w:spacing w:before="100" w:beforeAutospacing="1" w:after="100" w:afterAutospacing="1"/>
        <w:jc w:val="center"/>
        <w:rPr>
          <w:rFonts w:eastAsia="Times New Roman" w:cs="Segoe UI"/>
          <w:color w:val="212121"/>
          <w:sz w:val="23"/>
          <w:szCs w:val="23"/>
        </w:rPr>
      </w:pPr>
      <w:r w:rsidRPr="00FD1C15">
        <w:rPr>
          <w:rFonts w:eastAsia="Times New Roman" w:cs="Segoe UI"/>
          <w:color w:val="212121"/>
          <w:sz w:val="18"/>
          <w:szCs w:val="18"/>
        </w:rPr>
        <w:t>20</w:t>
      </w:r>
      <w:r w:rsidR="00C80F97">
        <w:rPr>
          <w:rFonts w:eastAsia="Times New Roman" w:cs="Segoe UI"/>
          <w:color w:val="212121"/>
          <w:sz w:val="18"/>
          <w:szCs w:val="18"/>
        </w:rPr>
        <w:t>20</w:t>
      </w:r>
      <w:r w:rsidRPr="00FD1C15">
        <w:rPr>
          <w:rFonts w:eastAsia="Times New Roman" w:cs="Segoe UI"/>
          <w:color w:val="212121"/>
          <w:sz w:val="18"/>
          <w:szCs w:val="18"/>
        </w:rPr>
        <w:t xml:space="preserve"> </w:t>
      </w:r>
      <w:r>
        <w:rPr>
          <w:rFonts w:eastAsia="Times New Roman" w:cs="Segoe UI"/>
          <w:color w:val="212121"/>
          <w:sz w:val="18"/>
          <w:szCs w:val="18"/>
        </w:rPr>
        <w:t>Social Media Header</w:t>
      </w:r>
    </w:p>
    <w:p w14:paraId="2CA7FA1D" w14:textId="77777777" w:rsidR="00854FFA" w:rsidRDefault="00854FFA" w:rsidP="00854FFA">
      <w:pPr>
        <w:shd w:val="clear" w:color="auto" w:fill="FFFFFF"/>
        <w:spacing w:before="100" w:beforeAutospacing="1" w:after="100" w:afterAutospacing="1"/>
        <w:rPr>
          <w:rFonts w:eastAsia="Times New Roman" w:cs="Segoe UI"/>
          <w:b/>
          <w:color w:val="212121"/>
          <w:sz w:val="32"/>
          <w:szCs w:val="32"/>
          <w:u w:val="single"/>
        </w:rPr>
        <w:sectPr w:rsidR="00854FFA" w:rsidSect="002E245C">
          <w:type w:val="continuous"/>
          <w:pgSz w:w="12240" w:h="15840"/>
          <w:pgMar w:top="1440" w:right="1440" w:bottom="1440" w:left="1440" w:header="720" w:footer="720" w:gutter="0"/>
          <w:cols w:num="2" w:space="720"/>
          <w:docGrid w:linePitch="360"/>
        </w:sectPr>
      </w:pPr>
    </w:p>
    <w:p w14:paraId="78A8FD23" w14:textId="5846BC05" w:rsidR="00E97BB8" w:rsidRPr="00854FFA" w:rsidRDefault="00C80F97" w:rsidP="00854FFA">
      <w:pPr>
        <w:shd w:val="clear" w:color="auto" w:fill="FFFFFF"/>
        <w:spacing w:before="100" w:beforeAutospacing="1" w:after="100" w:afterAutospacing="1"/>
        <w:jc w:val="center"/>
        <w:rPr>
          <w:rFonts w:eastAsia="Times New Roman" w:cs="Segoe UI"/>
          <w:b/>
          <w:color w:val="212121"/>
          <w:sz w:val="32"/>
          <w:szCs w:val="32"/>
        </w:rPr>
      </w:pPr>
      <w:r w:rsidRPr="00854FFA">
        <w:rPr>
          <w:rFonts w:eastAsia="Times New Roman" w:cs="Segoe UI"/>
          <w:b/>
          <w:color w:val="212121"/>
          <w:sz w:val="32"/>
          <w:szCs w:val="32"/>
        </w:rPr>
        <w:t>Additional Benefits</w:t>
      </w:r>
      <w:r w:rsidR="00B01EBF" w:rsidRPr="00854FFA">
        <w:rPr>
          <w:rFonts w:eastAsia="Times New Roman" w:cs="Segoe UI"/>
          <w:b/>
          <w:color w:val="212121"/>
          <w:sz w:val="32"/>
          <w:szCs w:val="32"/>
        </w:rPr>
        <w:t xml:space="preserve"> in 2020</w:t>
      </w:r>
    </w:p>
    <w:p w14:paraId="13A3D1EF" w14:textId="77777777" w:rsidR="00854FFA" w:rsidRDefault="00854FFA" w:rsidP="00F868CA">
      <w:pPr>
        <w:pStyle w:val="ListParagraph"/>
        <w:numPr>
          <w:ilvl w:val="0"/>
          <w:numId w:val="8"/>
        </w:numPr>
        <w:shd w:val="clear" w:color="auto" w:fill="FFFFFF"/>
        <w:spacing w:before="100" w:beforeAutospacing="1" w:after="100" w:afterAutospacing="1"/>
        <w:jc w:val="both"/>
        <w:rPr>
          <w:rFonts w:eastAsia="Times New Roman" w:cs="Segoe UI"/>
          <w:bCs/>
          <w:color w:val="212121"/>
        </w:rPr>
        <w:sectPr w:rsidR="00854FFA" w:rsidSect="00854FFA">
          <w:type w:val="continuous"/>
          <w:pgSz w:w="12240" w:h="15840"/>
          <w:pgMar w:top="1440" w:right="1440" w:bottom="1440" w:left="1440" w:header="720" w:footer="720" w:gutter="0"/>
          <w:cols w:space="720"/>
          <w:docGrid w:linePitch="360"/>
        </w:sectPr>
      </w:pPr>
    </w:p>
    <w:p w14:paraId="740E70DD" w14:textId="4332EC66" w:rsidR="00B01EBF" w:rsidRPr="00B01EBF" w:rsidRDefault="00C80F97" w:rsidP="00854FFA">
      <w:pPr>
        <w:pStyle w:val="ListParagraph"/>
        <w:numPr>
          <w:ilvl w:val="0"/>
          <w:numId w:val="8"/>
        </w:numPr>
        <w:shd w:val="clear" w:color="auto" w:fill="FFFFFF"/>
        <w:spacing w:before="100" w:beforeAutospacing="1" w:after="100" w:afterAutospacing="1"/>
        <w:jc w:val="both"/>
        <w:rPr>
          <w:rFonts w:eastAsia="Times New Roman" w:cs="Segoe UI"/>
          <w:bCs/>
          <w:color w:val="212121"/>
        </w:rPr>
      </w:pPr>
      <w:r w:rsidRPr="00B01EBF">
        <w:rPr>
          <w:rFonts w:eastAsia="Times New Roman" w:cs="Segoe UI"/>
          <w:bCs/>
          <w:color w:val="212121"/>
        </w:rPr>
        <w:t>ALBA has partnered with the I-94 West Chamber of Commerce to offer $99 memberships to the Chamber for all members of the Arbor Lakes Business Association.</w:t>
      </w:r>
    </w:p>
    <w:p w14:paraId="2BF87C1F" w14:textId="2C85CC09" w:rsidR="00B01EBF" w:rsidRPr="00B01EBF" w:rsidRDefault="00B01EBF" w:rsidP="00854FFA">
      <w:pPr>
        <w:pStyle w:val="ListParagraph"/>
        <w:numPr>
          <w:ilvl w:val="0"/>
          <w:numId w:val="8"/>
        </w:numPr>
        <w:shd w:val="clear" w:color="auto" w:fill="FFFFFF"/>
        <w:spacing w:before="100" w:beforeAutospacing="1" w:after="100" w:afterAutospacing="1"/>
        <w:jc w:val="both"/>
        <w:rPr>
          <w:rFonts w:eastAsia="Times New Roman" w:cs="Segoe UI"/>
          <w:bCs/>
          <w:color w:val="212121"/>
        </w:rPr>
      </w:pPr>
      <w:r w:rsidRPr="00B01EBF">
        <w:rPr>
          <w:rFonts w:eastAsia="Times New Roman" w:cs="Segoe UI"/>
          <w:bCs/>
          <w:color w:val="212121"/>
        </w:rPr>
        <w:t>ALBA is facilitating Business Mixers to help our members to connect with one another in a social setting.</w:t>
      </w:r>
    </w:p>
    <w:p w14:paraId="292EF4D3" w14:textId="6AE24645" w:rsidR="002E245C" w:rsidRPr="00647307" w:rsidRDefault="00B01EBF" w:rsidP="00F868CA">
      <w:pPr>
        <w:pStyle w:val="ListParagraph"/>
        <w:numPr>
          <w:ilvl w:val="0"/>
          <w:numId w:val="8"/>
        </w:numPr>
        <w:shd w:val="clear" w:color="auto" w:fill="FFFFFF"/>
        <w:spacing w:before="100" w:beforeAutospacing="1" w:after="100" w:afterAutospacing="1"/>
        <w:jc w:val="both"/>
        <w:rPr>
          <w:rFonts w:eastAsia="Times New Roman" w:cs="Segoe UI"/>
          <w:bCs/>
          <w:color w:val="212121"/>
        </w:rPr>
      </w:pPr>
      <w:r w:rsidRPr="00647307">
        <w:rPr>
          <w:rFonts w:eastAsia="Times New Roman" w:cs="Segoe UI"/>
          <w:bCs/>
          <w:color w:val="212121"/>
        </w:rPr>
        <w:t xml:space="preserve">ALBA is once again establishing a business to business </w:t>
      </w:r>
      <w:r w:rsidR="00647307" w:rsidRPr="00647307">
        <w:rPr>
          <w:rFonts w:eastAsia="Times New Roman" w:cs="Segoe UI"/>
          <w:bCs/>
          <w:color w:val="212121"/>
        </w:rPr>
        <w:t xml:space="preserve">(B2B) </w:t>
      </w:r>
      <w:r w:rsidRPr="00647307">
        <w:rPr>
          <w:rFonts w:eastAsia="Times New Roman" w:cs="Segoe UI"/>
          <w:bCs/>
          <w:color w:val="212121"/>
        </w:rPr>
        <w:t>network of ALBA members to encourage sharing</w:t>
      </w:r>
      <w:r w:rsidR="002E245C" w:rsidRPr="00647307">
        <w:rPr>
          <w:rFonts w:eastAsia="Times New Roman" w:cs="Segoe UI"/>
          <w:bCs/>
          <w:color w:val="212121"/>
        </w:rPr>
        <w:t xml:space="preserve"> </w:t>
      </w:r>
      <w:r w:rsidRPr="00647307">
        <w:rPr>
          <w:rFonts w:eastAsia="Times New Roman" w:cs="Segoe UI"/>
          <w:bCs/>
          <w:color w:val="212121"/>
        </w:rPr>
        <w:t>of promotional materials and cross-</w:t>
      </w:r>
      <w:r w:rsidR="00854FFA" w:rsidRPr="00647307">
        <w:rPr>
          <w:rFonts w:eastAsia="Times New Roman" w:cs="Segoe UI"/>
          <w:bCs/>
          <w:color w:val="212121"/>
        </w:rPr>
        <w:t>prom</w:t>
      </w:r>
      <w:r w:rsidRPr="00647307">
        <w:rPr>
          <w:rFonts w:eastAsia="Times New Roman" w:cs="Segoe UI"/>
          <w:bCs/>
          <w:color w:val="212121"/>
        </w:rPr>
        <w:t>otion between members.</w:t>
      </w:r>
      <w:r w:rsidR="00854FFA" w:rsidRPr="00647307">
        <w:rPr>
          <w:rFonts w:eastAsia="Times New Roman" w:cs="Segoe UI"/>
          <w:bCs/>
          <w:noProof/>
          <w:color w:val="212121"/>
        </w:rPr>
        <w:t xml:space="preserve"> </w:t>
      </w:r>
    </w:p>
    <w:p w14:paraId="69D82559" w14:textId="241DB57B" w:rsidR="00854FFA" w:rsidRDefault="00854FFA" w:rsidP="00854FFA">
      <w:pPr>
        <w:pStyle w:val="ListParagraph"/>
        <w:shd w:val="clear" w:color="auto" w:fill="FFFFFF"/>
        <w:spacing w:before="100" w:beforeAutospacing="1" w:after="100" w:afterAutospacing="1"/>
        <w:jc w:val="both"/>
        <w:rPr>
          <w:rFonts w:eastAsia="Times New Roman" w:cs="Segoe UI"/>
          <w:bCs/>
          <w:color w:val="212121"/>
        </w:rPr>
      </w:pPr>
    </w:p>
    <w:p w14:paraId="79528F6A" w14:textId="56A14501" w:rsidR="00B01EBF" w:rsidRDefault="00B01EBF" w:rsidP="00854FFA">
      <w:pPr>
        <w:pStyle w:val="ListParagraph"/>
        <w:numPr>
          <w:ilvl w:val="0"/>
          <w:numId w:val="8"/>
        </w:numPr>
        <w:shd w:val="clear" w:color="auto" w:fill="FFFFFF"/>
        <w:spacing w:before="100" w:beforeAutospacing="1" w:after="100" w:afterAutospacing="1"/>
        <w:jc w:val="both"/>
        <w:rPr>
          <w:rFonts w:eastAsia="Times New Roman" w:cs="Segoe UI"/>
          <w:bCs/>
          <w:color w:val="212121"/>
        </w:rPr>
      </w:pPr>
      <w:r>
        <w:rPr>
          <w:rFonts w:eastAsia="Times New Roman" w:cs="Segoe UI"/>
          <w:bCs/>
          <w:color w:val="212121"/>
        </w:rPr>
        <w:t xml:space="preserve">ALBA will be developing a newsletter to be distributed to our </w:t>
      </w:r>
      <w:r w:rsidR="00647307">
        <w:rPr>
          <w:rFonts w:eastAsia="Times New Roman" w:cs="Segoe UI"/>
          <w:bCs/>
          <w:color w:val="212121"/>
        </w:rPr>
        <w:t>database</w:t>
      </w:r>
      <w:r>
        <w:rPr>
          <w:rFonts w:eastAsia="Times New Roman" w:cs="Segoe UI"/>
          <w:bCs/>
          <w:color w:val="212121"/>
        </w:rPr>
        <w:t xml:space="preserve"> developed from </w:t>
      </w:r>
      <w:r w:rsidR="00647307">
        <w:rPr>
          <w:rFonts w:eastAsia="Times New Roman" w:cs="Segoe UI"/>
          <w:bCs/>
          <w:color w:val="212121"/>
        </w:rPr>
        <w:t xml:space="preserve">event </w:t>
      </w:r>
      <w:r>
        <w:rPr>
          <w:rFonts w:eastAsia="Times New Roman" w:cs="Segoe UI"/>
          <w:bCs/>
          <w:color w:val="212121"/>
        </w:rPr>
        <w:t xml:space="preserve">guests who have opted-in to our mailing list. Members will advertise for free in this publication. </w:t>
      </w:r>
    </w:p>
    <w:p w14:paraId="51B1CACB" w14:textId="77777777" w:rsidR="00647307" w:rsidRPr="00647307" w:rsidRDefault="00B01EBF" w:rsidP="00647307">
      <w:pPr>
        <w:pStyle w:val="ListParagraph"/>
        <w:numPr>
          <w:ilvl w:val="0"/>
          <w:numId w:val="8"/>
        </w:numPr>
        <w:shd w:val="clear" w:color="auto" w:fill="FFFFFF"/>
        <w:spacing w:before="100" w:beforeAutospacing="1" w:after="100" w:afterAutospacing="1"/>
        <w:rPr>
          <w:iCs/>
        </w:rPr>
      </w:pPr>
      <w:r w:rsidRPr="00647307">
        <w:rPr>
          <w:rFonts w:eastAsia="Times New Roman" w:cs="Segoe UI"/>
          <w:bCs/>
          <w:color w:val="212121"/>
        </w:rPr>
        <w:t>ALBA will be changing our website format to allow member advertising.</w:t>
      </w:r>
    </w:p>
    <w:p w14:paraId="50627489" w14:textId="48E9F03A" w:rsidR="00854FFA" w:rsidRPr="00647307" w:rsidRDefault="00854FFA" w:rsidP="00647307">
      <w:pPr>
        <w:shd w:val="clear" w:color="auto" w:fill="FFFFFF"/>
        <w:spacing w:before="100" w:beforeAutospacing="1" w:after="100" w:afterAutospacing="1"/>
        <w:jc w:val="center"/>
        <w:rPr>
          <w:iCs/>
        </w:rPr>
      </w:pPr>
      <w:r>
        <w:rPr>
          <w:noProof/>
        </w:rPr>
        <w:drawing>
          <wp:inline distT="0" distB="0" distL="0" distR="0" wp14:anchorId="0673B72A" wp14:editId="20467A8F">
            <wp:extent cx="985643" cy="952500"/>
            <wp:effectExtent l="0" t="0" r="5080" b="0"/>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rborLakesNetRG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04587" cy="970807"/>
                    </a:xfrm>
                    <a:prstGeom prst="rect">
                      <a:avLst/>
                    </a:prstGeom>
                  </pic:spPr>
                </pic:pic>
              </a:graphicData>
            </a:graphic>
          </wp:inline>
        </w:drawing>
      </w:r>
    </w:p>
    <w:sectPr w:rsidR="00854FFA" w:rsidRPr="00647307" w:rsidSect="00854FFA">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AFF" w:usb1="C000E47F" w:usb2="00000029" w:usb3="00000000" w:csb0="000001FF" w:csb1="00000000"/>
  </w:font>
  <w:font w:name="Roboto">
    <w:altName w:val="Arial"/>
    <w:panose1 w:val="020B0604020202020204"/>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B128B"/>
    <w:multiLevelType w:val="multilevel"/>
    <w:tmpl w:val="00E838A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346EBB"/>
    <w:multiLevelType w:val="hybridMultilevel"/>
    <w:tmpl w:val="7E527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D6164A"/>
    <w:multiLevelType w:val="multilevel"/>
    <w:tmpl w:val="CBC4D2DA"/>
    <w:lvl w:ilvl="0">
      <w:start w:val="1"/>
      <w:numFmt w:val="decimal"/>
      <w:lvlText w:val="%1."/>
      <w:lvlJc w:val="left"/>
      <w:pPr>
        <w:tabs>
          <w:tab w:val="num" w:pos="720"/>
        </w:tabs>
        <w:ind w:left="720" w:hanging="360"/>
      </w:pPr>
    </w:lvl>
    <w:lvl w:ilvl="1">
      <w:numFmt w:val="bullet"/>
      <w:lvlText w:val="-"/>
      <w:lvlJc w:val="left"/>
      <w:pPr>
        <w:ind w:left="1440" w:hanging="360"/>
      </w:pPr>
      <w:rPr>
        <w:rFonts w:ascii="Calibri" w:eastAsia="Times New Roman"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E171D4"/>
    <w:multiLevelType w:val="hybridMultilevel"/>
    <w:tmpl w:val="07DCC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6C4678"/>
    <w:multiLevelType w:val="multilevel"/>
    <w:tmpl w:val="6F3A89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9618DB"/>
    <w:multiLevelType w:val="hybridMultilevel"/>
    <w:tmpl w:val="9034961E"/>
    <w:lvl w:ilvl="0" w:tplc="FBB27888">
      <w:start w:val="1"/>
      <w:numFmt w:val="bullet"/>
      <w:lvlText w:val=""/>
      <w:lvlJc w:val="left"/>
      <w:pPr>
        <w:ind w:left="778"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260CD2"/>
    <w:multiLevelType w:val="multilevel"/>
    <w:tmpl w:val="046C12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4E7E55"/>
    <w:multiLevelType w:val="multilevel"/>
    <w:tmpl w:val="8DCA1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C1B1B5C"/>
    <w:multiLevelType w:val="multilevel"/>
    <w:tmpl w:val="BB9AB2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4"/>
  </w:num>
  <w:num w:numId="3">
    <w:abstractNumId w:val="7"/>
  </w:num>
  <w:num w:numId="4">
    <w:abstractNumId w:val="6"/>
  </w:num>
  <w:num w:numId="5">
    <w:abstractNumId w:val="2"/>
  </w:num>
  <w:num w:numId="6">
    <w:abstractNumId w:val="1"/>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3E5"/>
    <w:rsid w:val="00052D41"/>
    <w:rsid w:val="000666E0"/>
    <w:rsid w:val="001F22C6"/>
    <w:rsid w:val="00221F45"/>
    <w:rsid w:val="002A5210"/>
    <w:rsid w:val="002E245C"/>
    <w:rsid w:val="003B5888"/>
    <w:rsid w:val="004853E5"/>
    <w:rsid w:val="004F59D1"/>
    <w:rsid w:val="0058674F"/>
    <w:rsid w:val="005D0307"/>
    <w:rsid w:val="006005CD"/>
    <w:rsid w:val="00647307"/>
    <w:rsid w:val="00775333"/>
    <w:rsid w:val="007C7A3E"/>
    <w:rsid w:val="00854FFA"/>
    <w:rsid w:val="008B2F48"/>
    <w:rsid w:val="008B49C1"/>
    <w:rsid w:val="008E4B40"/>
    <w:rsid w:val="0090284A"/>
    <w:rsid w:val="00930B9C"/>
    <w:rsid w:val="00950983"/>
    <w:rsid w:val="00A22C6E"/>
    <w:rsid w:val="00A7670E"/>
    <w:rsid w:val="00A83E3F"/>
    <w:rsid w:val="00AD4DE7"/>
    <w:rsid w:val="00B01EBF"/>
    <w:rsid w:val="00B04B1E"/>
    <w:rsid w:val="00B90B50"/>
    <w:rsid w:val="00B95A9C"/>
    <w:rsid w:val="00B96CE1"/>
    <w:rsid w:val="00C80F97"/>
    <w:rsid w:val="00CC4DB0"/>
    <w:rsid w:val="00D87FB2"/>
    <w:rsid w:val="00E05D26"/>
    <w:rsid w:val="00E46E22"/>
    <w:rsid w:val="00E849D0"/>
    <w:rsid w:val="00E97BB8"/>
    <w:rsid w:val="00F868CA"/>
    <w:rsid w:val="00FD1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540EC"/>
  <w15:chartTrackingRefBased/>
  <w15:docId w15:val="{752231B9-2F3B-46C9-9D84-E38C33167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3E5"/>
    <w:pPr>
      <w:ind w:left="720"/>
      <w:contextualSpacing/>
    </w:pPr>
  </w:style>
  <w:style w:type="character" w:styleId="Hyperlink">
    <w:name w:val="Hyperlink"/>
    <w:basedOn w:val="DefaultParagraphFont"/>
    <w:uiPriority w:val="99"/>
    <w:unhideWhenUsed/>
    <w:rsid w:val="00B95A9C"/>
    <w:rPr>
      <w:color w:val="0563C1" w:themeColor="hyperlink"/>
      <w:u w:val="single"/>
    </w:rPr>
  </w:style>
  <w:style w:type="character" w:styleId="UnresolvedMention">
    <w:name w:val="Unresolved Mention"/>
    <w:basedOn w:val="DefaultParagraphFont"/>
    <w:uiPriority w:val="99"/>
    <w:semiHidden/>
    <w:unhideWhenUsed/>
    <w:rsid w:val="00B95A9C"/>
    <w:rPr>
      <w:color w:val="605E5C"/>
      <w:shd w:val="clear" w:color="auto" w:fill="E1DFDD"/>
    </w:rPr>
  </w:style>
  <w:style w:type="paragraph" w:styleId="BalloonText">
    <w:name w:val="Balloon Text"/>
    <w:basedOn w:val="Normal"/>
    <w:link w:val="BalloonTextChar"/>
    <w:uiPriority w:val="99"/>
    <w:semiHidden/>
    <w:unhideWhenUsed/>
    <w:rsid w:val="00B96C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C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61625">
      <w:bodyDiv w:val="1"/>
      <w:marLeft w:val="0"/>
      <w:marRight w:val="0"/>
      <w:marTop w:val="0"/>
      <w:marBottom w:val="0"/>
      <w:divBdr>
        <w:top w:val="none" w:sz="0" w:space="0" w:color="auto"/>
        <w:left w:val="none" w:sz="0" w:space="0" w:color="auto"/>
        <w:bottom w:val="none" w:sz="0" w:space="0" w:color="auto"/>
        <w:right w:val="none" w:sz="0" w:space="0" w:color="auto"/>
      </w:divBdr>
    </w:div>
    <w:div w:id="61691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hyperlink" Target="http://www.ArborLakes.net" TargetMode="External"/><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1B624-AACF-4B4F-ADE0-44BF6849B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1113</Words>
  <Characters>6349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maisy highlandinnovations.com</dc:creator>
  <cp:keywords/>
  <dc:description/>
  <cp:lastModifiedBy>Kira Johnson</cp:lastModifiedBy>
  <cp:revision>2</cp:revision>
  <cp:lastPrinted>2019-12-19T19:16:00Z</cp:lastPrinted>
  <dcterms:created xsi:type="dcterms:W3CDTF">2020-01-07T17:35:00Z</dcterms:created>
  <dcterms:modified xsi:type="dcterms:W3CDTF">2020-01-07T17:35:00Z</dcterms:modified>
</cp:coreProperties>
</file>